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E2" w:rsidRPr="00675A0B" w:rsidRDefault="002C63E2" w:rsidP="00294B7D">
      <w:pPr>
        <w:pStyle w:val="a5"/>
        <w:spacing w:before="120"/>
        <w:ind w:firstLine="0"/>
        <w:rPr>
          <w:rFonts w:ascii="Times New Roman" w:hAnsi="Times New Roman" w:cs="Times New Roman"/>
          <w:color w:val="002060"/>
          <w:spacing w:val="0"/>
          <w:sz w:val="40"/>
          <w:szCs w:val="40"/>
        </w:rPr>
      </w:pPr>
      <w:r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t xml:space="preserve">Замечания к статье </w:t>
      </w:r>
    </w:p>
    <w:p w:rsidR="002C63E2" w:rsidRPr="00675A0B" w:rsidRDefault="00CB0A69" w:rsidP="002C63E2">
      <w:pPr>
        <w:pStyle w:val="a5"/>
        <w:spacing w:after="120"/>
        <w:ind w:firstLine="0"/>
        <w:rPr>
          <w:rFonts w:ascii="Times New Roman" w:hAnsi="Times New Roman" w:cs="Times New Roman"/>
          <w:color w:val="002060"/>
          <w:spacing w:val="0"/>
          <w:sz w:val="40"/>
          <w:szCs w:val="40"/>
        </w:rPr>
      </w:pPr>
      <w:r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begin"/>
      </w:r>
      <w:r w:rsidR="002C63E2"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tc "ЗАМЕЧАНИЯ К СТАТЬЕ "</w:instrText>
      </w:r>
      <w:r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end"/>
      </w:r>
      <w:r w:rsidR="002C63E2"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t>«Выдержки из трудов</w:t>
      </w:r>
      <w:r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begin"/>
      </w:r>
      <w:r w:rsidR="002C63E2"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tc "«ВЫДЕРЖКИ ИЗ ТРУДОВ"</w:instrText>
      </w:r>
      <w:r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end"/>
      </w:r>
      <w:r w:rsidR="002C63E2"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t xml:space="preserve"> Элифаса Леви»</w:t>
      </w:r>
      <w:r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begin"/>
      </w:r>
      <w:r w:rsidR="002C63E2"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tc "ЭЛИФАСА ЛЕВИ»"</w:instrText>
      </w:r>
      <w:r w:rsidRPr="00675A0B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end"/>
      </w:r>
    </w:p>
    <w:p w:rsidR="002C63E2" w:rsidRPr="00675A0B" w:rsidRDefault="002C63E2" w:rsidP="00675A0B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675A0B">
        <w:rPr>
          <w:rFonts w:asciiTheme="minorHAnsi" w:hAnsiTheme="minorHAnsi" w:cstheme="minorHAnsi"/>
          <w:color w:val="002060"/>
          <w:sz w:val="28"/>
          <w:szCs w:val="28"/>
        </w:rPr>
        <w:t xml:space="preserve">Большая часть литературного наследия блестящего писателя, мастера афоризмов и серьезного оккультиста Аббе Константа (больше известного под </w:t>
      </w:r>
      <w:r w:rsidRPr="00675A0B">
        <w:rPr>
          <w:rFonts w:asciiTheme="minorHAnsi" w:hAnsiTheme="minorHAnsi" w:cstheme="minorHAnsi"/>
          <w:i/>
          <w:iCs/>
          <w:color w:val="002060"/>
          <w:sz w:val="28"/>
          <w:szCs w:val="28"/>
        </w:rPr>
        <w:t>псевдонимом</w:t>
      </w:r>
      <w:r w:rsidRPr="00675A0B">
        <w:rPr>
          <w:rFonts w:asciiTheme="minorHAnsi" w:hAnsiTheme="minorHAnsi" w:cstheme="minorHAnsi"/>
          <w:color w:val="002060"/>
          <w:sz w:val="28"/>
          <w:szCs w:val="28"/>
        </w:rPr>
        <w:t xml:space="preserve"> Элифас Леви), по нашему мнению, вряд ли заинтересует и не просветит наших читателей. Все же в его работах есть места, содержащие такой глубокий смысл, что нам представляется полезным периодически печатать переводы некоторых из них в нашем журнале. По крайней мере, индийским читателям они открывают совершенно новые горизонты.</w:t>
      </w:r>
    </w:p>
    <w:p w:rsidR="002C63E2" w:rsidRPr="00675A0B" w:rsidRDefault="002C63E2" w:rsidP="00675A0B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675A0B">
        <w:rPr>
          <w:rFonts w:asciiTheme="minorHAnsi" w:hAnsiTheme="minorHAnsi" w:cstheme="minorHAnsi"/>
          <w:color w:val="002060"/>
          <w:sz w:val="28"/>
          <w:szCs w:val="28"/>
        </w:rPr>
        <w:t>Прочитайте Платона</w:t>
      </w:r>
      <w:r w:rsidR="00EA1CA7">
        <w:rPr>
          <w:rStyle w:val="af1"/>
          <w:rFonts w:asciiTheme="minorHAnsi" w:hAnsiTheme="minorHAnsi" w:cstheme="minorHAnsi"/>
          <w:color w:val="002060"/>
          <w:sz w:val="28"/>
          <w:szCs w:val="28"/>
        </w:rPr>
        <w:footnoteReference w:id="1"/>
      </w:r>
      <w:r w:rsidRPr="00675A0B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675A0B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«Критий</w:t>
      </w:r>
      <w:r w:rsidR="00EA1CA7">
        <w:rPr>
          <w:rStyle w:val="af1"/>
          <w:rFonts w:asciiTheme="minorHAnsi" w:hAnsiTheme="minorHAnsi" w:cstheme="minorHAnsi"/>
          <w:i/>
          <w:iCs/>
          <w:color w:val="002060"/>
          <w:sz w:val="28"/>
          <w:szCs w:val="28"/>
        </w:rPr>
        <w:footnoteReference w:id="2"/>
      </w:r>
      <w:r w:rsidRPr="00675A0B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об истории Атлантиды»</w:t>
      </w:r>
      <w:r w:rsidRPr="00675A0B">
        <w:rPr>
          <w:rFonts w:asciiTheme="minorHAnsi" w:hAnsiTheme="minorHAnsi" w:cstheme="minorHAnsi"/>
          <w:color w:val="002060"/>
          <w:sz w:val="28"/>
          <w:szCs w:val="28"/>
        </w:rPr>
        <w:t>, поведанной жрецами Саиса</w:t>
      </w:r>
      <w:r w:rsidR="00EA1CA7">
        <w:rPr>
          <w:rStyle w:val="af1"/>
          <w:rFonts w:asciiTheme="minorHAnsi" w:hAnsiTheme="minorHAnsi" w:cstheme="minorHAnsi"/>
          <w:color w:val="002060"/>
          <w:sz w:val="28"/>
          <w:szCs w:val="28"/>
        </w:rPr>
        <w:footnoteReference w:id="3"/>
      </w:r>
      <w:r w:rsidRPr="00675A0B">
        <w:rPr>
          <w:rFonts w:asciiTheme="minorHAnsi" w:hAnsiTheme="minorHAnsi" w:cstheme="minorHAnsi"/>
          <w:color w:val="002060"/>
          <w:sz w:val="28"/>
          <w:szCs w:val="28"/>
        </w:rPr>
        <w:t xml:space="preserve"> его великому предку Солону</w:t>
      </w:r>
      <w:r w:rsidR="00EA1CA7">
        <w:rPr>
          <w:rStyle w:val="af1"/>
          <w:rFonts w:asciiTheme="minorHAnsi" w:hAnsiTheme="minorHAnsi" w:cstheme="minorHAnsi"/>
          <w:color w:val="002060"/>
          <w:sz w:val="28"/>
          <w:szCs w:val="28"/>
        </w:rPr>
        <w:footnoteReference w:id="4"/>
      </w:r>
      <w:r w:rsidRPr="00675A0B">
        <w:rPr>
          <w:rFonts w:asciiTheme="minorHAnsi" w:hAnsiTheme="minorHAnsi" w:cstheme="minorHAnsi"/>
          <w:color w:val="002060"/>
          <w:sz w:val="28"/>
          <w:szCs w:val="28"/>
        </w:rPr>
        <w:t>, афинскому законодателю.</w:t>
      </w:r>
    </w:p>
    <w:p w:rsidR="002C63E2" w:rsidRPr="002C63E2" w:rsidRDefault="002C63E2" w:rsidP="00675A0B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75A0B">
        <w:rPr>
          <w:rFonts w:cstheme="minorHAnsi"/>
          <w:color w:val="002060"/>
          <w:sz w:val="28"/>
          <w:szCs w:val="28"/>
        </w:rPr>
        <w:t xml:space="preserve">Атлантида — затонувший континент и земля «Познания Добра и Зла» (особенно последнего) </w:t>
      </w:r>
      <w:r w:rsidRPr="00675A0B">
        <w:rPr>
          <w:rFonts w:cstheme="minorHAnsi"/>
          <w:i/>
          <w:iCs/>
          <w:color w:val="002060"/>
          <w:sz w:val="28"/>
          <w:szCs w:val="28"/>
        </w:rPr>
        <w:t>par exellence</w:t>
      </w:r>
      <w:r w:rsidRPr="00675A0B">
        <w:rPr>
          <w:rFonts w:cstheme="minorHAnsi"/>
          <w:color w:val="002060"/>
          <w:sz w:val="28"/>
          <w:szCs w:val="28"/>
        </w:rPr>
        <w:t xml:space="preserve"> была заселена людьми четвертой расы (мы относимся к </w:t>
      </w:r>
      <w:r w:rsidRPr="00675A0B">
        <w:rPr>
          <w:rFonts w:cstheme="minorHAnsi"/>
          <w:i/>
          <w:iCs/>
          <w:color w:val="002060"/>
          <w:sz w:val="28"/>
          <w:szCs w:val="28"/>
        </w:rPr>
        <w:t>пятой</w:t>
      </w:r>
      <w:r w:rsidRPr="00675A0B">
        <w:rPr>
          <w:rFonts w:cstheme="minorHAnsi"/>
          <w:color w:val="002060"/>
          <w:sz w:val="28"/>
          <w:szCs w:val="28"/>
        </w:rPr>
        <w:t xml:space="preserve">), о которых написано в книгах </w:t>
      </w:r>
      <w:r w:rsidRPr="00675A0B">
        <w:rPr>
          <w:rFonts w:cstheme="minorHAnsi"/>
          <w:i/>
          <w:iCs/>
          <w:color w:val="002060"/>
          <w:sz w:val="28"/>
          <w:szCs w:val="28"/>
        </w:rPr>
        <w:t>Пополь-Вух</w:t>
      </w:r>
      <w:r w:rsidRPr="00675A0B">
        <w:rPr>
          <w:rFonts w:cstheme="minorHAnsi"/>
          <w:color w:val="002060"/>
          <w:sz w:val="28"/>
          <w:szCs w:val="28"/>
        </w:rPr>
        <w:t xml:space="preserve"> (священных писаниях гватемальцев), что они обладали неограниченным зрением и «мгновенно постигали суть всех вещей». Элифас Леви ссылается на тайное оккультное предание о великой битве, произошедшей в те далекие доисторические вре</w:t>
      </w:r>
      <w:r w:rsidRPr="002C63E2">
        <w:rPr>
          <w:rFonts w:cstheme="minorHAnsi"/>
          <w:color w:val="002060"/>
          <w:sz w:val="28"/>
          <w:szCs w:val="28"/>
        </w:rPr>
        <w:t>мена на Атлантиде между «Сыновьями Бога» — посвященными адептами Шамбалы (некогда прекрасного острова во внутреннем море Тибетского нагорья, а ныне такого же прекрасного участка земли, оазиса, окруженного бесплодными пустынями и солеными озерами) — и жителями Атлантиды, черными магами царя Теветата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5"/>
      </w:r>
      <w:r w:rsidRPr="002C63E2">
        <w:rPr>
          <w:rFonts w:cstheme="minorHAnsi"/>
          <w:color w:val="002060"/>
          <w:sz w:val="28"/>
          <w:szCs w:val="28"/>
        </w:rPr>
        <w:t xml:space="preserve"> (</w:t>
      </w:r>
      <w:r w:rsidRPr="002C63E2">
        <w:rPr>
          <w:rFonts w:cstheme="minorHAnsi"/>
          <w:i/>
          <w:iCs/>
          <w:color w:val="002060"/>
          <w:sz w:val="28"/>
          <w:szCs w:val="28"/>
        </w:rPr>
        <w:t>см.</w:t>
      </w:r>
      <w:r w:rsidRPr="002C63E2">
        <w:rPr>
          <w:rFonts w:cstheme="minorHAnsi"/>
          <w:color w:val="002060"/>
          <w:sz w:val="28"/>
          <w:szCs w:val="28"/>
        </w:rPr>
        <w:t xml:space="preserve"> «Isis Unveiled», v. I, p. 589-594). Среди восточных оккультистов, особенно монгольских и тибетских, широко распространено поверье, что перед концом каждой расы, когда человечество достигает максимальных знаний в </w:t>
      </w:r>
      <w:r w:rsidRPr="002C63E2">
        <w:rPr>
          <w:rFonts w:cstheme="minorHAnsi"/>
          <w:color w:val="002060"/>
          <w:sz w:val="28"/>
          <w:szCs w:val="28"/>
        </w:rPr>
        <w:lastRenderedPageBreak/>
        <w:t xml:space="preserve">данном цикле, оно разделяется на два четко выраженных класса, — «Сыновей Света» и «Сыновей Тьмы», иначе говоря — посвященных адептов и прирожденных магов, то есть — </w:t>
      </w:r>
      <w:r w:rsidRPr="002C63E2">
        <w:rPr>
          <w:rFonts w:cstheme="minorHAnsi"/>
          <w:i/>
          <w:iCs/>
          <w:color w:val="002060"/>
          <w:sz w:val="28"/>
          <w:szCs w:val="28"/>
        </w:rPr>
        <w:t>медиумов</w:t>
      </w:r>
      <w:r w:rsidRPr="002C63E2">
        <w:rPr>
          <w:rFonts w:cstheme="minorHAnsi"/>
          <w:color w:val="002060"/>
          <w:sz w:val="28"/>
          <w:szCs w:val="28"/>
        </w:rPr>
        <w:t>. К завершению каждой расы, когда их смешанные потомки порождают первых представителей новой, более совершенной расы, происходит последнее и главное сражение, во время которого «Сыновья Тьмы» обычно уничтожаются каким-либо природным катаклизмом — огненной или водной стихией. Атлантида затонула, следовательно, часть пятой расы, состоящая из «прирожденных магов», в грядущей великой катастрофе погибнет от огня.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i/>
          <w:iCs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8"/>
          <w:szCs w:val="28"/>
        </w:rPr>
        <w:t>Чем в действительности являлся нещадно оклеветанный и все же внушавший сильный страх козел (двуполый козел Мендеса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6"/>
      </w:r>
      <w:r w:rsidRPr="002C63E2">
        <w:rPr>
          <w:rFonts w:cstheme="minorHAnsi"/>
          <w:color w:val="002060"/>
          <w:sz w:val="28"/>
          <w:szCs w:val="28"/>
        </w:rPr>
        <w:t>), этот Бафомет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7"/>
      </w:r>
      <w:r w:rsidRPr="002C63E2">
        <w:rPr>
          <w:rFonts w:cstheme="minorHAnsi"/>
          <w:color w:val="002060"/>
          <w:sz w:val="28"/>
          <w:szCs w:val="28"/>
        </w:rPr>
        <w:t xml:space="preserve">, именуемый даже поныне римской католической церковью не иначе как </w:t>
      </w:r>
      <w:r w:rsidRPr="002C63E2">
        <w:rPr>
          <w:rFonts w:cstheme="minorHAnsi"/>
          <w:i/>
          <w:iCs/>
          <w:color w:val="002060"/>
          <w:sz w:val="28"/>
          <w:szCs w:val="28"/>
        </w:rPr>
        <w:t>Сатана</w:t>
      </w:r>
      <w:r w:rsidRPr="002C63E2">
        <w:rPr>
          <w:rFonts w:cstheme="minorHAnsi"/>
          <w:color w:val="002060"/>
          <w:sz w:val="28"/>
          <w:szCs w:val="28"/>
        </w:rPr>
        <w:t>, Гроссмейстер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8"/>
      </w:r>
      <w:r w:rsidRPr="002C63E2">
        <w:rPr>
          <w:rFonts w:cstheme="minorHAnsi"/>
          <w:color w:val="002060"/>
          <w:sz w:val="28"/>
          <w:szCs w:val="28"/>
        </w:rPr>
        <w:t xml:space="preserve">] «Шабаша ведьм», центральная фигура их ночных оргий? Да просто </w:t>
      </w:r>
      <w:r w:rsidRPr="002C63E2">
        <w:rPr>
          <w:rFonts w:cstheme="minorHAnsi"/>
          <w:i/>
          <w:iCs/>
          <w:color w:val="002060"/>
          <w:sz w:val="28"/>
          <w:szCs w:val="28"/>
        </w:rPr>
        <w:t>Паном</w:t>
      </w:r>
      <w:r w:rsidR="00EA1CA7">
        <w:rPr>
          <w:rStyle w:val="af1"/>
          <w:rFonts w:cstheme="minorHAnsi"/>
          <w:i/>
          <w:iCs/>
          <w:color w:val="002060"/>
          <w:sz w:val="28"/>
          <w:szCs w:val="28"/>
        </w:rPr>
        <w:footnoteReference w:id="9"/>
      </w:r>
      <w:r w:rsidRPr="002C63E2">
        <w:rPr>
          <w:rFonts w:cstheme="minorHAnsi"/>
          <w:color w:val="002060"/>
          <w:sz w:val="28"/>
          <w:szCs w:val="28"/>
        </w:rPr>
        <w:t xml:space="preserve">, или </w:t>
      </w:r>
      <w:r w:rsidRPr="002C63E2">
        <w:rPr>
          <w:rFonts w:cstheme="minorHAnsi"/>
          <w:i/>
          <w:iCs/>
          <w:color w:val="002060"/>
          <w:sz w:val="28"/>
          <w:szCs w:val="28"/>
        </w:rPr>
        <w:t>природой.</w:t>
      </w:r>
    </w:p>
    <w:p w:rsidR="002C63E2" w:rsidRPr="002C63E2" w:rsidRDefault="002C63E2" w:rsidP="00675A0B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75A0B">
        <w:rPr>
          <w:rFonts w:cstheme="minorHAnsi"/>
          <w:color w:val="002060"/>
          <w:sz w:val="28"/>
          <w:szCs w:val="28"/>
        </w:rPr>
        <w:t>Под «учением об основных силах» Элифас Леви подразумевает «дух» и «материю», о которых Зороастр поведал необразованной толпе в аллегорических образах Ормазда и Аримана, являющихся прототипами христианских «Бога» и «Дьявола», и упрощенными оккультной философией до «человеческой Триа</w:t>
      </w:r>
      <w:r w:rsidRPr="002C63E2">
        <w:rPr>
          <w:rFonts w:cstheme="minorHAnsi"/>
          <w:color w:val="002060"/>
          <w:sz w:val="28"/>
          <w:szCs w:val="28"/>
        </w:rPr>
        <w:t xml:space="preserve">ды» (Тела, Души, Духа — двух полюсов и «промежуточной природы» человека), </w:t>
      </w:r>
      <w:r w:rsidRPr="002C63E2">
        <w:rPr>
          <w:rFonts w:cstheme="minorHAnsi"/>
          <w:i/>
          <w:iCs/>
          <w:color w:val="002060"/>
          <w:sz w:val="28"/>
          <w:szCs w:val="28"/>
        </w:rPr>
        <w:t>микрокосма</w:t>
      </w:r>
      <w:r w:rsidRPr="002C63E2">
        <w:rPr>
          <w:rFonts w:cstheme="minorHAnsi"/>
          <w:color w:val="002060"/>
          <w:sz w:val="28"/>
          <w:szCs w:val="28"/>
        </w:rPr>
        <w:t xml:space="preserve">, точной миниатюры ЕДИНОГО Вселенского Макрокосма, или Вселенной. В </w:t>
      </w:r>
      <w:r w:rsidRPr="002C63E2">
        <w:rPr>
          <w:rFonts w:cstheme="minorHAnsi"/>
          <w:i/>
          <w:iCs/>
          <w:color w:val="002060"/>
          <w:sz w:val="28"/>
          <w:szCs w:val="28"/>
        </w:rPr>
        <w:t>Кхордах-Авесте</w:t>
      </w:r>
      <w:r w:rsidR="00EA1CA7">
        <w:rPr>
          <w:rStyle w:val="af1"/>
          <w:rFonts w:cstheme="minorHAnsi"/>
          <w:i/>
          <w:iCs/>
          <w:color w:val="002060"/>
          <w:sz w:val="28"/>
          <w:szCs w:val="28"/>
        </w:rPr>
        <w:footnoteReference w:id="10"/>
      </w:r>
      <w:r w:rsidRPr="002C63E2">
        <w:rPr>
          <w:rFonts w:cstheme="minorHAnsi"/>
          <w:color w:val="002060"/>
          <w:sz w:val="28"/>
          <w:szCs w:val="28"/>
        </w:rPr>
        <w:t xml:space="preserve"> опровергается зороастрийский </w:t>
      </w:r>
      <w:r w:rsidRPr="002C63E2">
        <w:rPr>
          <w:rFonts w:cstheme="minorHAnsi"/>
          <w:i/>
          <w:iCs/>
          <w:color w:val="002060"/>
          <w:sz w:val="28"/>
          <w:szCs w:val="28"/>
        </w:rPr>
        <w:t>дуализм</w:t>
      </w:r>
      <w:r w:rsidRPr="002C63E2">
        <w:rPr>
          <w:rFonts w:cstheme="minorHAnsi"/>
          <w:color w:val="002060"/>
          <w:sz w:val="28"/>
          <w:szCs w:val="28"/>
        </w:rPr>
        <w:t xml:space="preserve">: «Кто ты, о прекрасное создание?» </w:t>
      </w:r>
      <w:r w:rsidRPr="002C63E2">
        <w:rPr>
          <w:rFonts w:cstheme="minorHAnsi"/>
          <w:color w:val="002060"/>
          <w:sz w:val="28"/>
          <w:szCs w:val="28"/>
        </w:rPr>
        <w:lastRenderedPageBreak/>
        <w:t xml:space="preserve">— вопрошает развоплощенная душа того, кто стоит у врат Рая. «Я, о Душа, твои добрые и чистые поступки... твой закон, твой ангел </w:t>
      </w:r>
      <w:r w:rsidRPr="002C63E2">
        <w:rPr>
          <w:rFonts w:cstheme="minorHAnsi"/>
          <w:i/>
          <w:iCs/>
          <w:color w:val="002060"/>
          <w:sz w:val="28"/>
          <w:szCs w:val="28"/>
        </w:rPr>
        <w:t>и твой Бог</w:t>
      </w:r>
      <w:r w:rsidRPr="002C63E2">
        <w:rPr>
          <w:rFonts w:cstheme="minorHAnsi"/>
          <w:color w:val="002060"/>
          <w:sz w:val="28"/>
          <w:szCs w:val="28"/>
        </w:rPr>
        <w:t>».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8"/>
          <w:szCs w:val="28"/>
        </w:rPr>
        <w:t xml:space="preserve">[«Азот святых»] </w:t>
      </w:r>
      <w:r w:rsidRPr="002C63E2">
        <w:rPr>
          <w:rFonts w:cstheme="minorHAnsi"/>
          <w:i/>
          <w:iCs/>
          <w:color w:val="002060"/>
          <w:sz w:val="28"/>
          <w:szCs w:val="28"/>
        </w:rPr>
        <w:t>Седьмое</w:t>
      </w:r>
      <w:r w:rsidRPr="002C63E2">
        <w:rPr>
          <w:rFonts w:cstheme="minorHAnsi"/>
          <w:color w:val="002060"/>
          <w:sz w:val="28"/>
          <w:szCs w:val="28"/>
        </w:rPr>
        <w:t xml:space="preserve"> cостояние материи — Жизнь. </w:t>
      </w:r>
      <w:r w:rsidRPr="002C63E2">
        <w:rPr>
          <w:rFonts w:cstheme="minorHAnsi"/>
          <w:i/>
          <w:iCs/>
          <w:color w:val="002060"/>
          <w:sz w:val="28"/>
          <w:szCs w:val="28"/>
        </w:rPr>
        <w:t>Огонь</w:t>
      </w:r>
      <w:r w:rsidRPr="002C63E2">
        <w:rPr>
          <w:rFonts w:cstheme="minorHAnsi"/>
          <w:color w:val="002060"/>
          <w:sz w:val="28"/>
          <w:szCs w:val="28"/>
        </w:rPr>
        <w:t xml:space="preserve"> и </w:t>
      </w:r>
      <w:r w:rsidRPr="002C63E2">
        <w:rPr>
          <w:rFonts w:cstheme="minorHAnsi"/>
          <w:i/>
          <w:iCs/>
          <w:color w:val="002060"/>
          <w:sz w:val="28"/>
          <w:szCs w:val="28"/>
        </w:rPr>
        <w:t>Свет</w:t>
      </w:r>
      <w:r w:rsidRPr="002C63E2">
        <w:rPr>
          <w:rFonts w:cstheme="minorHAnsi"/>
          <w:color w:val="002060"/>
          <w:sz w:val="28"/>
          <w:szCs w:val="28"/>
        </w:rPr>
        <w:t xml:space="preserve"> «Астральной Девы» могут быть соотнесены с Огнем и Светом Акаши у индусов.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8"/>
          <w:szCs w:val="28"/>
        </w:rPr>
        <w:t xml:space="preserve">«...чтобы не видеть, чем является Бог», — </w:t>
      </w:r>
      <w:r w:rsidRPr="002C63E2">
        <w:rPr>
          <w:rFonts w:cstheme="minorHAnsi"/>
          <w:i/>
          <w:iCs/>
          <w:color w:val="002060"/>
          <w:sz w:val="28"/>
          <w:szCs w:val="28"/>
        </w:rPr>
        <w:t>то есть</w:t>
      </w:r>
      <w:r w:rsidRPr="002C63E2">
        <w:rPr>
          <w:rFonts w:cstheme="minorHAnsi"/>
          <w:color w:val="002060"/>
          <w:sz w:val="28"/>
          <w:szCs w:val="28"/>
        </w:rPr>
        <w:t xml:space="preserve"> видеть, что Бог — всего лишь человек, и </w:t>
      </w:r>
      <w:r w:rsidRPr="002C63E2">
        <w:rPr>
          <w:rFonts w:cstheme="minorHAnsi"/>
          <w:i/>
          <w:iCs/>
          <w:color w:val="002060"/>
          <w:sz w:val="28"/>
          <w:szCs w:val="28"/>
        </w:rPr>
        <w:t>наоборот</w:t>
      </w:r>
      <w:r w:rsidRPr="002C63E2">
        <w:rPr>
          <w:rFonts w:cstheme="minorHAnsi"/>
          <w:color w:val="002060"/>
          <w:sz w:val="28"/>
          <w:szCs w:val="28"/>
        </w:rPr>
        <w:t>, — когда он не является «изнанкой» Бога — Дьяволом. Мы знаем многих, кто предпочитает добровольную и пожизненную слепоту истине, фактам и здравому смыслу.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8"/>
          <w:szCs w:val="28"/>
        </w:rPr>
        <w:t>Купидон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11"/>
      </w:r>
      <w:r w:rsidRPr="002C63E2">
        <w:rPr>
          <w:rFonts w:cstheme="minorHAnsi"/>
          <w:color w:val="002060"/>
          <w:sz w:val="28"/>
          <w:szCs w:val="28"/>
        </w:rPr>
        <w:t xml:space="preserve">, </w:t>
      </w:r>
      <w:r w:rsidRPr="002C63E2">
        <w:rPr>
          <w:rFonts w:cstheme="minorHAnsi"/>
          <w:i/>
          <w:iCs/>
          <w:color w:val="002060"/>
          <w:sz w:val="28"/>
          <w:szCs w:val="28"/>
        </w:rPr>
        <w:t>бог</w:t>
      </w:r>
      <w:r w:rsidRPr="002C63E2">
        <w:rPr>
          <w:rFonts w:cstheme="minorHAnsi"/>
          <w:color w:val="002060"/>
          <w:sz w:val="28"/>
          <w:szCs w:val="28"/>
        </w:rPr>
        <w:t>, является седьмым принципом, или Брахмой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12"/>
      </w:r>
      <w:r w:rsidRPr="002C63E2">
        <w:rPr>
          <w:rFonts w:cstheme="minorHAnsi"/>
          <w:color w:val="002060"/>
          <w:sz w:val="28"/>
          <w:szCs w:val="28"/>
        </w:rPr>
        <w:t xml:space="preserve"> ведантистов, а Душа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13"/>
      </w:r>
      <w:r w:rsidRPr="002C63E2">
        <w:rPr>
          <w:rFonts w:cstheme="minorHAnsi"/>
          <w:color w:val="002060"/>
          <w:sz w:val="28"/>
          <w:szCs w:val="28"/>
        </w:rPr>
        <w:t xml:space="preserve"> — его проводник, шестой принцип, или духовная душа. Покуда она чувствует себя отдельной от своего «супруга» — и видит его — она теряет его. Изучите «Ересь индивидуальности» — и вы поймете.</w:t>
      </w:r>
    </w:p>
    <w:p w:rsidR="002C63E2" w:rsidRPr="002C63E2" w:rsidRDefault="002C63E2" w:rsidP="00675A0B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75A0B">
        <w:rPr>
          <w:rFonts w:cstheme="minorHAnsi"/>
          <w:color w:val="002060"/>
          <w:sz w:val="28"/>
          <w:szCs w:val="28"/>
        </w:rPr>
        <w:t xml:space="preserve">В христианском эзотеризме «Искупитель» — это «Посвятитель», который приносит свою жизнь в жертву за право открыть своим ученикам великие истины. Разгадавший загадку христианского сфинкса «становится Владыкой Абсолюта», по той простой причине, что величайшая тайна </w:t>
      </w:r>
      <w:r w:rsidRPr="00675A0B">
        <w:rPr>
          <w:rFonts w:cstheme="minorHAnsi"/>
          <w:i/>
          <w:iCs/>
          <w:color w:val="002060"/>
          <w:sz w:val="28"/>
          <w:szCs w:val="28"/>
        </w:rPr>
        <w:t>всех</w:t>
      </w:r>
      <w:r w:rsidRPr="00675A0B">
        <w:rPr>
          <w:rFonts w:cstheme="minorHAnsi"/>
          <w:color w:val="002060"/>
          <w:sz w:val="28"/>
          <w:szCs w:val="28"/>
        </w:rPr>
        <w:t xml:space="preserve"> древних посвящений — прошлое, настоящее и будущее — становится для него ясной и понятной. Те, кто воспринимает аллегорию </w:t>
      </w:r>
      <w:r w:rsidRPr="00675A0B">
        <w:rPr>
          <w:rFonts w:cstheme="minorHAnsi"/>
          <w:i/>
          <w:iCs/>
          <w:color w:val="002060"/>
          <w:sz w:val="28"/>
          <w:szCs w:val="28"/>
        </w:rPr>
        <w:t>буквально</w:t>
      </w:r>
      <w:r w:rsidRPr="00675A0B">
        <w:rPr>
          <w:rFonts w:cstheme="minorHAnsi"/>
          <w:color w:val="002060"/>
          <w:sz w:val="28"/>
          <w:szCs w:val="28"/>
        </w:rPr>
        <w:t>, будут пребывать в слепоте всю свою жизнь, а те, кто открывает ее невежественным массам, заслуживают наказания за отсутствие благоразумия и стремление «метать бисер перед свиньями». Журналу «The Theosophist», который читают только интеллектуалы, проявившие по</w:t>
      </w:r>
      <w:r w:rsidRPr="002C63E2">
        <w:rPr>
          <w:rFonts w:cstheme="minorHAnsi"/>
          <w:color w:val="002060"/>
          <w:sz w:val="28"/>
          <w:szCs w:val="28"/>
        </w:rPr>
        <w:t xml:space="preserve">нимание в этом вопросе и доказывающие, что заслуживают приобщения к тайным знаниям, — позволено сделать небольшой намек. Пусть желающий постичь смысл аллегорий сфинкса и креста изучит ритуалы посвящения у египтян, халдеев, древних евреев, индусов и т.д. Тогда он узнает, что слово «искупление» — более древнее, чем само христианство, — так же означает «мученичество». В последний момент Высшего Посвящения, когда «Посвятитель» произнес </w:t>
      </w:r>
      <w:r w:rsidRPr="002C63E2">
        <w:rPr>
          <w:rFonts w:cstheme="minorHAnsi"/>
          <w:color w:val="002060"/>
          <w:sz w:val="28"/>
          <w:szCs w:val="28"/>
        </w:rPr>
        <w:lastRenderedPageBreak/>
        <w:t xml:space="preserve">последнее тайное слово, либо Иерофант, либо Неофит, </w:t>
      </w:r>
      <w:r w:rsidRPr="002C63E2">
        <w:rPr>
          <w:rFonts w:cstheme="minorHAnsi"/>
          <w:i/>
          <w:iCs/>
          <w:color w:val="002060"/>
          <w:sz w:val="28"/>
          <w:szCs w:val="28"/>
        </w:rPr>
        <w:t>достойнейший из них двоих</w:t>
      </w:r>
      <w:r w:rsidRPr="002C63E2">
        <w:rPr>
          <w:rFonts w:cstheme="minorHAnsi"/>
          <w:color w:val="002060"/>
          <w:sz w:val="28"/>
          <w:szCs w:val="28"/>
        </w:rPr>
        <w:t xml:space="preserve">, должен умереть, ибо два Адепта </w:t>
      </w:r>
      <w:r w:rsidRPr="002C63E2">
        <w:rPr>
          <w:rFonts w:cstheme="minorHAnsi"/>
          <w:i/>
          <w:iCs/>
          <w:color w:val="002060"/>
          <w:sz w:val="28"/>
          <w:szCs w:val="28"/>
        </w:rPr>
        <w:t>одинаковой</w:t>
      </w:r>
      <w:r w:rsidRPr="002C63E2">
        <w:rPr>
          <w:rFonts w:cstheme="minorHAnsi"/>
          <w:color w:val="002060"/>
          <w:sz w:val="28"/>
          <w:szCs w:val="28"/>
        </w:rPr>
        <w:t xml:space="preserve"> силы не должны жить одновременно и </w:t>
      </w:r>
      <w:r w:rsidRPr="002C63E2">
        <w:rPr>
          <w:rFonts w:cstheme="minorHAnsi"/>
          <w:i/>
          <w:iCs/>
          <w:color w:val="002060"/>
          <w:sz w:val="28"/>
          <w:szCs w:val="28"/>
        </w:rPr>
        <w:t>тому, кто совершенен</w:t>
      </w:r>
      <w:r w:rsidRPr="002C63E2">
        <w:rPr>
          <w:rFonts w:cstheme="minorHAnsi"/>
          <w:color w:val="002060"/>
          <w:sz w:val="28"/>
          <w:szCs w:val="28"/>
        </w:rPr>
        <w:t xml:space="preserve">, нет места на земле. Элифас Леви в своих трудах намекает на эту тайну, не объясняя ее. Все же он рассказывает о Моисее, который при загадочных обстоятельствах исчез с вершины горы Фасги после «возложения рук» на посвященного Аарона; об Иисусе, который умер за своего ученика Иоанна, «которого любил», — автора </w:t>
      </w:r>
      <w:r w:rsidRPr="002C63E2">
        <w:rPr>
          <w:rFonts w:cstheme="minorHAnsi"/>
          <w:i/>
          <w:iCs/>
          <w:color w:val="002060"/>
          <w:sz w:val="28"/>
          <w:szCs w:val="28"/>
        </w:rPr>
        <w:t>«Апокалипсиса»</w:t>
      </w:r>
      <w:r w:rsidRPr="002C63E2">
        <w:rPr>
          <w:rFonts w:cstheme="minorHAnsi"/>
          <w:color w:val="002060"/>
          <w:sz w:val="28"/>
          <w:szCs w:val="28"/>
        </w:rPr>
        <w:t>; и об Иоанне Крестителе — последнем из истинных Назореев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14"/>
      </w:r>
      <w:r w:rsidRPr="002C63E2">
        <w:rPr>
          <w:rFonts w:cstheme="minorHAnsi"/>
          <w:color w:val="002060"/>
          <w:sz w:val="28"/>
          <w:szCs w:val="28"/>
        </w:rPr>
        <w:t xml:space="preserve"> Ветхого Завета (см. «Isis [Unveiled]», v. II, p. 132), который, согласно неполному, противоречивому и искаженному Евангелию, умер позднее из-за прихоти Иродиады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15"/>
      </w:r>
      <w:r w:rsidRPr="002C63E2">
        <w:rPr>
          <w:rFonts w:cstheme="minorHAnsi"/>
          <w:color w:val="002060"/>
          <w:sz w:val="28"/>
          <w:szCs w:val="28"/>
        </w:rPr>
        <w:t xml:space="preserve">. А в </w:t>
      </w:r>
      <w:r w:rsidRPr="002C63E2">
        <w:rPr>
          <w:rFonts w:cstheme="minorHAnsi"/>
          <w:i/>
          <w:iCs/>
          <w:color w:val="002060"/>
          <w:sz w:val="28"/>
          <w:szCs w:val="28"/>
        </w:rPr>
        <w:t>тайных</w:t>
      </w:r>
      <w:r w:rsidRPr="002C63E2">
        <w:rPr>
          <w:rFonts w:cstheme="minorHAnsi"/>
          <w:color w:val="002060"/>
          <w:sz w:val="28"/>
          <w:szCs w:val="28"/>
        </w:rPr>
        <w:t xml:space="preserve"> каббалистических рукописях набатеев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16"/>
      </w:r>
      <w:r w:rsidRPr="002C63E2">
        <w:rPr>
          <w:rFonts w:cstheme="minorHAnsi"/>
          <w:color w:val="002060"/>
          <w:sz w:val="28"/>
          <w:szCs w:val="28"/>
        </w:rPr>
        <w:t xml:space="preserve"> сказано, что он принес себя в жертву искупления после «крещения» (</w:t>
      </w:r>
      <w:r w:rsidRPr="002C63E2">
        <w:rPr>
          <w:rFonts w:cstheme="minorHAnsi"/>
          <w:i/>
          <w:iCs/>
          <w:color w:val="002060"/>
          <w:sz w:val="28"/>
          <w:szCs w:val="28"/>
        </w:rPr>
        <w:t>то есть</w:t>
      </w:r>
      <w:r w:rsidRPr="002C63E2">
        <w:rPr>
          <w:rFonts w:cstheme="minorHAnsi"/>
          <w:color w:val="002060"/>
          <w:sz w:val="28"/>
          <w:szCs w:val="28"/>
        </w:rPr>
        <w:t xml:space="preserve"> посвящения) своего избранного последователя в мистическом Иордане. </w:t>
      </w:r>
    </w:p>
    <w:p w:rsidR="002C63E2" w:rsidRPr="002C63E2" w:rsidRDefault="002C63E2" w:rsidP="00675A0B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75A0B">
        <w:rPr>
          <w:rFonts w:cstheme="minorHAnsi"/>
          <w:color w:val="002060"/>
          <w:sz w:val="28"/>
          <w:szCs w:val="28"/>
        </w:rPr>
        <w:t xml:space="preserve">В этих рукописях повествуется, что после посвящения Аба, Отец становится Сыном, и Сын заменяет Отца и становится </w:t>
      </w:r>
      <w:r w:rsidRPr="00675A0B">
        <w:rPr>
          <w:rFonts w:cstheme="minorHAnsi"/>
          <w:i/>
          <w:iCs/>
          <w:color w:val="002060"/>
          <w:sz w:val="28"/>
          <w:szCs w:val="28"/>
        </w:rPr>
        <w:t>Отцом и Сыном</w:t>
      </w:r>
      <w:r w:rsidRPr="00675A0B">
        <w:rPr>
          <w:rFonts w:cstheme="minorHAnsi"/>
          <w:color w:val="002060"/>
          <w:sz w:val="28"/>
          <w:szCs w:val="28"/>
        </w:rPr>
        <w:t xml:space="preserve"> одновременно, вдохновленный Софией Ахамот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17"/>
      </w:r>
      <w:r w:rsidRPr="00675A0B">
        <w:rPr>
          <w:rFonts w:cstheme="minorHAnsi"/>
          <w:color w:val="002060"/>
          <w:sz w:val="28"/>
          <w:szCs w:val="28"/>
        </w:rPr>
        <w:t xml:space="preserve"> (тайной мудростью), преобразованной потом в Святой Дух. Но этим преемником Ионна Крестителя был не Иисус, а некто неизвестный, утверждают назареи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18"/>
      </w:r>
      <w:r w:rsidRPr="00675A0B">
        <w:rPr>
          <w:rFonts w:cstheme="minorHAnsi"/>
          <w:color w:val="002060"/>
          <w:sz w:val="28"/>
          <w:szCs w:val="28"/>
        </w:rPr>
        <w:t xml:space="preserve">. До настоящего времени посвящение </w:t>
      </w:r>
      <w:r w:rsidRPr="00675A0B">
        <w:rPr>
          <w:rFonts w:cstheme="minorHAnsi"/>
          <w:i/>
          <w:iCs/>
          <w:color w:val="002060"/>
          <w:sz w:val="28"/>
          <w:szCs w:val="28"/>
        </w:rPr>
        <w:t>за пределами</w:t>
      </w:r>
      <w:r w:rsidRPr="00675A0B">
        <w:rPr>
          <w:rFonts w:cstheme="minorHAnsi"/>
          <w:color w:val="002060"/>
          <w:sz w:val="28"/>
          <w:szCs w:val="28"/>
        </w:rPr>
        <w:t xml:space="preserve"> Гимала</w:t>
      </w:r>
      <w:r w:rsidRPr="002C63E2">
        <w:rPr>
          <w:rFonts w:cstheme="minorHAnsi"/>
          <w:color w:val="002060"/>
          <w:sz w:val="28"/>
          <w:szCs w:val="28"/>
        </w:rPr>
        <w:t xml:space="preserve">ев сопровождается </w:t>
      </w:r>
      <w:r w:rsidRPr="002C63E2">
        <w:rPr>
          <w:rFonts w:cstheme="minorHAnsi"/>
          <w:i/>
          <w:iCs/>
          <w:color w:val="002060"/>
          <w:sz w:val="28"/>
          <w:szCs w:val="28"/>
        </w:rPr>
        <w:t>временной</w:t>
      </w:r>
      <w:r w:rsidRPr="002C63E2">
        <w:rPr>
          <w:rFonts w:cstheme="minorHAnsi"/>
          <w:color w:val="002060"/>
          <w:sz w:val="28"/>
          <w:szCs w:val="28"/>
        </w:rPr>
        <w:t xml:space="preserve"> смертью (от 3 до 6 месяцев) ученика, часто смертью Инициатора; </w:t>
      </w:r>
      <w:r w:rsidRPr="002C63E2">
        <w:rPr>
          <w:rFonts w:cstheme="minorHAnsi"/>
          <w:color w:val="002060"/>
          <w:sz w:val="28"/>
          <w:szCs w:val="28"/>
        </w:rPr>
        <w:lastRenderedPageBreak/>
        <w:t xml:space="preserve">но буддисты не проливают кровь, так как они знают, что кровь привлекает «злые силы». В </w:t>
      </w:r>
      <w:r w:rsidRPr="002C63E2">
        <w:rPr>
          <w:rFonts w:cstheme="minorHAnsi"/>
          <w:i/>
          <w:iCs/>
          <w:color w:val="002060"/>
          <w:sz w:val="28"/>
          <w:szCs w:val="28"/>
        </w:rPr>
        <w:t>тантрических шастрах</w:t>
      </w:r>
      <w:r w:rsidR="00EA1CA7">
        <w:rPr>
          <w:rStyle w:val="af1"/>
          <w:rFonts w:cstheme="minorHAnsi"/>
          <w:i/>
          <w:iCs/>
          <w:color w:val="002060"/>
          <w:sz w:val="28"/>
          <w:szCs w:val="28"/>
        </w:rPr>
        <w:footnoteReference w:id="19"/>
      </w:r>
      <w:r w:rsidRPr="002C63E2">
        <w:rPr>
          <w:rFonts w:cstheme="minorHAnsi"/>
          <w:color w:val="002060"/>
          <w:sz w:val="28"/>
          <w:szCs w:val="28"/>
        </w:rPr>
        <w:t xml:space="preserve"> говорится, что во время церемонии посвящения Чхиннамаста (от </w:t>
      </w:r>
      <w:r w:rsidRPr="002C63E2">
        <w:rPr>
          <w:rFonts w:cstheme="minorHAnsi"/>
          <w:i/>
          <w:iCs/>
          <w:color w:val="002060"/>
          <w:sz w:val="28"/>
          <w:szCs w:val="28"/>
        </w:rPr>
        <w:t>чхинна</w:t>
      </w:r>
      <w:r w:rsidRPr="002C63E2">
        <w:rPr>
          <w:rFonts w:cstheme="minorHAnsi"/>
          <w:color w:val="002060"/>
          <w:sz w:val="28"/>
          <w:szCs w:val="28"/>
        </w:rPr>
        <w:t xml:space="preserve"> — «отрубленный» и </w:t>
      </w:r>
      <w:r w:rsidRPr="002C63E2">
        <w:rPr>
          <w:rFonts w:cstheme="minorHAnsi"/>
          <w:i/>
          <w:iCs/>
          <w:color w:val="002060"/>
          <w:sz w:val="28"/>
          <w:szCs w:val="28"/>
        </w:rPr>
        <w:t>маста</w:t>
      </w:r>
      <w:r w:rsidRPr="002C63E2">
        <w:rPr>
          <w:rFonts w:cstheme="minorHAnsi"/>
          <w:color w:val="002060"/>
          <w:sz w:val="28"/>
          <w:szCs w:val="28"/>
        </w:rPr>
        <w:t xml:space="preserve"> — «голова» — богиня Чхиннамаста изображается с отрезанной головой), как только адепт достигает высшей степени совершенства, он должен инициировать своего последователя и умереть, принеся свою кровь в жертву во искупление грехов своих братьев. Он должен «отрубить собственную голову правой рукой, держа ее левой». Три потока крови хлещут из обезглавленного тела. Один направлен </w:t>
      </w:r>
      <w:r w:rsidRPr="002C63E2">
        <w:rPr>
          <w:rFonts w:cstheme="minorHAnsi"/>
          <w:i/>
          <w:iCs/>
          <w:color w:val="002060"/>
          <w:sz w:val="28"/>
          <w:szCs w:val="28"/>
        </w:rPr>
        <w:t>в рот</w:t>
      </w:r>
      <w:r w:rsidRPr="002C63E2">
        <w:rPr>
          <w:rFonts w:cstheme="minorHAnsi"/>
          <w:color w:val="002060"/>
          <w:sz w:val="28"/>
          <w:szCs w:val="28"/>
        </w:rPr>
        <w:t xml:space="preserve"> отрезанной головы («...кровь моя воистину питие» — завет в Евангелии от Иоанна, столь потрясший учеников); другой течет к земле как жертвоприношение чистой, безгрешной крови Матери-Земле, и третий поток устремляется к небу, свидетельствуя о «самопожертвовании». Все это имеет глубокий оккультный смысл, известный только посвященным; христианская догма не содержит ничего похожего на правду. И как бы несовершенно ни интерпретировали ее квазивдохновленные авторы «Совершенного Пути», они все же намного ближе к истине, чем любые христианские толкователи Библии.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cstheme="minorHAnsi"/>
          <w:b/>
          <w:bCs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8"/>
          <w:szCs w:val="28"/>
        </w:rPr>
        <w:t>*  *  *</w:t>
      </w:r>
      <w:r w:rsidR="00CB0A69" w:rsidRPr="002C63E2">
        <w:rPr>
          <w:rFonts w:cstheme="minorHAnsi"/>
          <w:color w:val="002060"/>
          <w:sz w:val="28"/>
          <w:szCs w:val="28"/>
        </w:rPr>
        <w:fldChar w:fldCharType="begin"/>
      </w:r>
      <w:r w:rsidRPr="002C63E2">
        <w:rPr>
          <w:rFonts w:cstheme="minorHAnsi"/>
          <w:b/>
          <w:bCs/>
          <w:color w:val="002060"/>
          <w:sz w:val="28"/>
          <w:szCs w:val="28"/>
        </w:rPr>
        <w:instrText>tc "</w:instrText>
      </w:r>
      <w:r w:rsidRPr="002C63E2">
        <w:rPr>
          <w:rFonts w:cstheme="minorHAnsi"/>
          <w:color w:val="002060"/>
          <w:sz w:val="28"/>
          <w:szCs w:val="28"/>
        </w:rPr>
        <w:instrText>*  *  *</w:instrText>
      </w:r>
      <w:r w:rsidRPr="002C63E2">
        <w:rPr>
          <w:rFonts w:cstheme="minorHAnsi"/>
          <w:b/>
          <w:bCs/>
          <w:color w:val="002060"/>
          <w:sz w:val="28"/>
          <w:szCs w:val="28"/>
        </w:rPr>
        <w:instrText>"</w:instrText>
      </w:r>
      <w:r w:rsidR="00CB0A69" w:rsidRPr="002C63E2">
        <w:rPr>
          <w:rFonts w:cstheme="minorHAnsi"/>
          <w:color w:val="002060"/>
          <w:sz w:val="28"/>
          <w:szCs w:val="28"/>
        </w:rPr>
        <w:fldChar w:fldCharType="end"/>
      </w:r>
    </w:p>
    <w:p w:rsidR="00675A0B" w:rsidRPr="00675A0B" w:rsidRDefault="002C63E2" w:rsidP="00675A0B">
      <w:pPr>
        <w:autoSpaceDE w:val="0"/>
        <w:autoSpaceDN w:val="0"/>
        <w:adjustRightInd w:val="0"/>
        <w:spacing w:before="120" w:after="120" w:line="276" w:lineRule="auto"/>
        <w:ind w:left="567" w:right="566" w:firstLine="709"/>
        <w:jc w:val="both"/>
        <w:rPr>
          <w:rFonts w:cstheme="minorHAnsi"/>
          <w:color w:val="002060"/>
          <w:sz w:val="24"/>
          <w:szCs w:val="24"/>
        </w:rPr>
      </w:pPr>
      <w:r w:rsidRPr="002C63E2">
        <w:rPr>
          <w:rFonts w:cstheme="minorHAnsi"/>
          <w:color w:val="002060"/>
          <w:sz w:val="24"/>
          <w:szCs w:val="24"/>
        </w:rPr>
        <w:t xml:space="preserve">Е.П.Блаватская сделала следущие сноски к главе XIX из книги Элифаса Леви </w:t>
      </w:r>
      <w:r w:rsidRPr="002C63E2">
        <w:rPr>
          <w:rFonts w:cstheme="minorHAnsi"/>
          <w:i/>
          <w:iCs/>
          <w:color w:val="002060"/>
          <w:sz w:val="24"/>
          <w:szCs w:val="24"/>
        </w:rPr>
        <w:t>«Учение и ритуалы высшей магии»</w:t>
      </w:r>
      <w:r w:rsidRPr="002C63E2">
        <w:rPr>
          <w:rFonts w:cstheme="minorHAnsi"/>
          <w:color w:val="002060"/>
          <w:sz w:val="24"/>
          <w:szCs w:val="24"/>
        </w:rPr>
        <w:t xml:space="preserve"> в переводе с французского оригинала.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567" w:right="566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4"/>
          <w:szCs w:val="24"/>
        </w:rPr>
        <w:t>«...анализируемый философский камень... является порошком, так называемым порошком проекции алхимиков. До анализа и после синтеза это камень».</w:t>
      </w:r>
      <w:r w:rsidRPr="002C63E2">
        <w:rPr>
          <w:rFonts w:cstheme="minorHAnsi"/>
          <w:color w:val="002060"/>
          <w:sz w:val="28"/>
          <w:szCs w:val="28"/>
        </w:rPr>
        <w:t xml:space="preserve"> 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8"/>
          <w:szCs w:val="28"/>
        </w:rPr>
        <w:t xml:space="preserve">«До анализа» и «после синтеза» — </w:t>
      </w:r>
      <w:r w:rsidRPr="002C63E2">
        <w:rPr>
          <w:rFonts w:cstheme="minorHAnsi"/>
          <w:b/>
          <w:bCs/>
          <w:color w:val="002060"/>
          <w:sz w:val="28"/>
          <w:szCs w:val="28"/>
        </w:rPr>
        <w:t>камень</w:t>
      </w:r>
      <w:r w:rsidRPr="002C63E2">
        <w:rPr>
          <w:rFonts w:cstheme="minorHAnsi"/>
          <w:color w:val="002060"/>
          <w:sz w:val="28"/>
          <w:szCs w:val="28"/>
        </w:rPr>
        <w:t xml:space="preserve"> вовсе не является камнем, а «скалой» — основанием абсолютного знания — нашим седьмым принципом.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8"/>
          <w:szCs w:val="28"/>
        </w:rPr>
        <w:t xml:space="preserve">[Проекция]. По поводу «проекции» мы посоветовали бы нашим читателям вернуться к статье «Эликсир жизни», напечатанной в мартовских и </w:t>
      </w:r>
      <w:r w:rsidRPr="002C63E2">
        <w:rPr>
          <w:rFonts w:cstheme="minorHAnsi"/>
          <w:color w:val="002060"/>
          <w:sz w:val="28"/>
          <w:szCs w:val="28"/>
        </w:rPr>
        <w:lastRenderedPageBreak/>
        <w:t>апрельских номерах журнала «The Theosophist»</w:t>
      </w:r>
      <w:r w:rsidRPr="002C63E2">
        <w:rPr>
          <w:rFonts w:cstheme="minorHAnsi"/>
          <w:i/>
          <w:iCs/>
          <w:color w:val="002060"/>
          <w:sz w:val="28"/>
          <w:szCs w:val="28"/>
        </w:rPr>
        <w:t xml:space="preserve"> </w:t>
      </w:r>
      <w:r w:rsidRPr="002C63E2">
        <w:rPr>
          <w:rFonts w:cstheme="minorHAnsi"/>
          <w:color w:val="002060"/>
          <w:sz w:val="28"/>
          <w:szCs w:val="28"/>
        </w:rPr>
        <w:t>за 1882 год. «Внутренний Магнес»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20"/>
      </w:r>
      <w:r w:rsidRPr="002C63E2">
        <w:rPr>
          <w:rFonts w:cstheme="minorHAnsi"/>
          <w:color w:val="002060"/>
          <w:sz w:val="28"/>
          <w:szCs w:val="28"/>
        </w:rPr>
        <w:t xml:space="preserve"> Парацельса имеет двоякое значение.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567" w:right="566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4"/>
          <w:szCs w:val="24"/>
        </w:rPr>
        <w:t>«Как мы уже говорили, в природе существуют два первичных закона, два основных закона, которые, уравновешивая друг друга, обеспечивают универсальную устойчивость вещей, то есть покой и движение...»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8"/>
          <w:szCs w:val="28"/>
        </w:rPr>
        <w:t xml:space="preserve">Это не совсем точно сформулировано и может ввести в заблуждение начинающих. Элифас Леви должен был сказать, не рискуя выдать больше, чем было позволено: «В природе существует один универсальный Закон, имеющий два основных </w:t>
      </w:r>
      <w:r w:rsidRPr="002C63E2">
        <w:rPr>
          <w:rFonts w:cstheme="minorHAnsi"/>
          <w:i/>
          <w:iCs/>
          <w:color w:val="002060"/>
          <w:sz w:val="28"/>
          <w:szCs w:val="28"/>
        </w:rPr>
        <w:t>проявляющихся</w:t>
      </w:r>
      <w:r w:rsidRPr="002C63E2">
        <w:rPr>
          <w:rFonts w:cstheme="minorHAnsi"/>
          <w:color w:val="002060"/>
          <w:sz w:val="28"/>
          <w:szCs w:val="28"/>
        </w:rPr>
        <w:t xml:space="preserve"> закона в качестве своих атрибутов — Движение и Инерция. Но это всего лишь единый, вечный, бесконечный, несотворенный Закон — «Единая Жизнь», согласно буддийским архатам, или Парабрахм ведантистов-адвайтистов</w:t>
      </w:r>
      <w:r w:rsidR="00EA1CA7">
        <w:rPr>
          <w:rStyle w:val="af1"/>
          <w:rFonts w:cstheme="minorHAnsi"/>
          <w:color w:val="002060"/>
          <w:sz w:val="28"/>
          <w:szCs w:val="28"/>
        </w:rPr>
        <w:footnoteReference w:id="21"/>
      </w:r>
      <w:r w:rsidRPr="002C63E2">
        <w:rPr>
          <w:rFonts w:cstheme="minorHAnsi"/>
          <w:color w:val="002060"/>
          <w:sz w:val="28"/>
          <w:szCs w:val="28"/>
        </w:rPr>
        <w:t>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567" w:right="566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4"/>
          <w:szCs w:val="24"/>
        </w:rPr>
        <w:t>«...природа самого Бога».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8"/>
          <w:szCs w:val="28"/>
        </w:rPr>
        <w:t xml:space="preserve">То, что в </w:t>
      </w:r>
      <w:r w:rsidRPr="002C63E2">
        <w:rPr>
          <w:rFonts w:cstheme="minorHAnsi"/>
          <w:i/>
          <w:iCs/>
          <w:color w:val="002060"/>
          <w:sz w:val="28"/>
          <w:szCs w:val="28"/>
        </w:rPr>
        <w:t>простонародье</w:t>
      </w:r>
      <w:r w:rsidRPr="002C63E2">
        <w:rPr>
          <w:rFonts w:cstheme="minorHAnsi"/>
          <w:color w:val="002060"/>
          <w:sz w:val="28"/>
          <w:szCs w:val="28"/>
        </w:rPr>
        <w:t xml:space="preserve"> называют «Богом», а мы — «Вечным Принципом».</w:t>
      </w:r>
    </w:p>
    <w:p w:rsidR="002C63E2" w:rsidRPr="002C63E2" w:rsidRDefault="002C63E2" w:rsidP="00675A0B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2C63E2">
        <w:rPr>
          <w:rFonts w:cstheme="minorHAnsi"/>
          <w:color w:val="002060"/>
          <w:sz w:val="28"/>
          <w:szCs w:val="28"/>
        </w:rPr>
        <w:t>Рассказывая о философском камне, Элифас Леви говорит, что «маг предпочитает хранить его в естественных футлярах, уверенный в том, что сможет извлечь его одним усилием своей воли и единым применением универсального вещества ко всем футлярам, которые каббалисты называют оболочками».</w:t>
      </w:r>
    </w:p>
    <w:p w:rsidR="002C63E2" w:rsidRDefault="002C63E2" w:rsidP="00675A0B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75A0B">
        <w:rPr>
          <w:rFonts w:cstheme="minorHAnsi"/>
          <w:color w:val="002060"/>
          <w:sz w:val="28"/>
          <w:szCs w:val="28"/>
        </w:rPr>
        <w:t xml:space="preserve">Тот, кто знает о </w:t>
      </w:r>
      <w:r w:rsidRPr="00675A0B">
        <w:rPr>
          <w:rFonts w:cstheme="minorHAnsi"/>
          <w:i/>
          <w:iCs/>
          <w:color w:val="002060"/>
          <w:sz w:val="28"/>
          <w:szCs w:val="28"/>
        </w:rPr>
        <w:t>семеричном</w:t>
      </w:r>
      <w:r w:rsidRPr="00675A0B">
        <w:rPr>
          <w:rFonts w:cstheme="minorHAnsi"/>
          <w:color w:val="002060"/>
          <w:sz w:val="28"/>
          <w:szCs w:val="28"/>
        </w:rPr>
        <w:t xml:space="preserve"> составе человека и читал «Эликсир жизни», понимает, о чем идет речь. Седьмой принцип, или, вернее, седьмой и шестой, или единая духовная монада, слишком священное понятие, чтобы адепт демонстрировал его и использовал в угоду любопытствующим невеждам. Маг (адепт) хранит его в его оболочках (пяти остальных </w:t>
      </w:r>
      <w:r w:rsidRPr="002C63E2">
        <w:rPr>
          <w:rFonts w:cstheme="minorHAnsi"/>
          <w:color w:val="002060"/>
          <w:sz w:val="28"/>
          <w:szCs w:val="28"/>
        </w:rPr>
        <w:t xml:space="preserve">принципах) и, зная, что он всегда может «извлечь его простым усилием воли», силой своего знания, никогда не выставит этот «камень» напоказ перед враждебным магнетизмом толпы. Автор пользуется обтекаемой фразеологией средневековых алхимиков, и пока непосвященным массам не объяснить, что «Слово» вовсе </w:t>
      </w:r>
      <w:r w:rsidRPr="002C63E2">
        <w:rPr>
          <w:rFonts w:cstheme="minorHAnsi"/>
          <w:i/>
          <w:iCs/>
          <w:color w:val="002060"/>
          <w:sz w:val="28"/>
          <w:szCs w:val="28"/>
        </w:rPr>
        <w:t>не</w:t>
      </w:r>
      <w:r w:rsidRPr="002C63E2">
        <w:rPr>
          <w:rFonts w:cstheme="minorHAnsi"/>
          <w:color w:val="002060"/>
          <w:sz w:val="28"/>
          <w:szCs w:val="28"/>
        </w:rPr>
        <w:t xml:space="preserve"> слово, а «камень» — это </w:t>
      </w:r>
      <w:r w:rsidRPr="002C63E2">
        <w:rPr>
          <w:rFonts w:cstheme="minorHAnsi"/>
          <w:i/>
          <w:iCs/>
          <w:color w:val="002060"/>
          <w:sz w:val="28"/>
          <w:szCs w:val="28"/>
        </w:rPr>
        <w:t>не</w:t>
      </w:r>
      <w:r w:rsidRPr="002C63E2">
        <w:rPr>
          <w:rFonts w:cstheme="minorHAnsi"/>
          <w:color w:val="002060"/>
          <w:sz w:val="28"/>
          <w:szCs w:val="28"/>
        </w:rPr>
        <w:t xml:space="preserve"> камень, </w:t>
      </w:r>
      <w:r w:rsidRPr="002C63E2">
        <w:rPr>
          <w:rFonts w:cstheme="minorHAnsi"/>
          <w:color w:val="002060"/>
          <w:sz w:val="28"/>
          <w:szCs w:val="28"/>
        </w:rPr>
        <w:lastRenderedPageBreak/>
        <w:t>оккультные науки так и будут страдать от издевательств и невежественных нападок.</w:t>
      </w:r>
    </w:p>
    <w:p w:rsidR="00EA1CA7" w:rsidRDefault="00EA1CA7" w:rsidP="00675A0B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EA1CA7" w:rsidRPr="00EA1CA7" w:rsidRDefault="00EA1CA7" w:rsidP="00EA1CA7">
      <w:pPr>
        <w:autoSpaceDE w:val="0"/>
        <w:autoSpaceDN w:val="0"/>
        <w:adjustRightInd w:val="0"/>
        <w:spacing w:before="0" w:after="0" w:line="60" w:lineRule="atLeast"/>
        <w:ind w:left="0" w:right="0" w:firstLine="283"/>
        <w:jc w:val="both"/>
        <w:rPr>
          <w:rFonts w:ascii="Academy" w:hAnsi="Academy" w:cs="Academy"/>
          <w:sz w:val="12"/>
          <w:szCs w:val="12"/>
        </w:rPr>
      </w:pPr>
    </w:p>
    <w:p w:rsidR="00EA1CA7" w:rsidRPr="00294B7D" w:rsidRDefault="00EA1CA7" w:rsidP="00EA1CA7">
      <w:pPr>
        <w:autoSpaceDE w:val="0"/>
        <w:autoSpaceDN w:val="0"/>
        <w:adjustRightInd w:val="0"/>
        <w:spacing w:before="0" w:after="0"/>
        <w:ind w:left="3402" w:right="0" w:firstLine="567"/>
        <w:jc w:val="both"/>
        <w:rPr>
          <w:rFonts w:cstheme="minorHAnsi"/>
          <w:color w:val="002060"/>
          <w:sz w:val="24"/>
          <w:szCs w:val="24"/>
          <w:lang w:val="en-US"/>
        </w:rPr>
      </w:pPr>
      <w:r w:rsidRPr="00EA1CA7">
        <w:rPr>
          <w:rFonts w:cstheme="minorHAnsi"/>
          <w:color w:val="002060"/>
          <w:sz w:val="24"/>
          <w:szCs w:val="24"/>
        </w:rPr>
        <w:t>Статья впервые опубликована в журнале «The Theo</w:t>
      </w:r>
      <w:r w:rsidRPr="00EA1CA7">
        <w:rPr>
          <w:rFonts w:cstheme="minorHAnsi"/>
          <w:color w:val="002060"/>
          <w:sz w:val="24"/>
          <w:szCs w:val="24"/>
        </w:rPr>
        <w:softHyphen/>
        <w:t xml:space="preserve">sophist», vol. </w:t>
      </w:r>
      <w:r w:rsidRPr="00EA1CA7">
        <w:rPr>
          <w:rFonts w:cstheme="minorHAnsi"/>
          <w:color w:val="002060"/>
          <w:sz w:val="24"/>
          <w:szCs w:val="24"/>
          <w:lang w:val="en-US"/>
        </w:rPr>
        <w:t>IV, № 2, November, 1882, pp. 36-38; № 4, January, 1883, pp. 84-85.</w:t>
      </w:r>
    </w:p>
    <w:sectPr w:rsidR="00EA1CA7" w:rsidRPr="00294B7D" w:rsidSect="0017568C">
      <w:headerReference w:type="default" r:id="rId7"/>
      <w:footerReference w:type="default" r:id="rId8"/>
      <w:pgSz w:w="11906" w:h="16838"/>
      <w:pgMar w:top="1134" w:right="850" w:bottom="1134" w:left="1701" w:header="708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13" w:rsidRDefault="00421513" w:rsidP="00675A0B">
      <w:pPr>
        <w:spacing w:before="0" w:after="0"/>
      </w:pPr>
      <w:r>
        <w:separator/>
      </w:r>
    </w:p>
  </w:endnote>
  <w:endnote w:type="continuationSeparator" w:id="0">
    <w:p w:rsidR="00421513" w:rsidRDefault="00421513" w:rsidP="00675A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074"/>
      <w:docPartObj>
        <w:docPartGallery w:val="Page Numbers (Bottom of Page)"/>
        <w:docPartUnique/>
      </w:docPartObj>
    </w:sdtPr>
    <w:sdtContent>
      <w:p w:rsidR="00675A0B" w:rsidRDefault="00CB0A69" w:rsidP="0017568C">
        <w:pPr>
          <w:pStyle w:val="ab"/>
          <w:spacing w:before="120"/>
          <w:jc w:val="right"/>
        </w:pPr>
        <w:r w:rsidRPr="0017568C">
          <w:rPr>
            <w:color w:val="002060"/>
          </w:rPr>
          <w:fldChar w:fldCharType="begin"/>
        </w:r>
        <w:r w:rsidR="00675A0B" w:rsidRPr="0017568C">
          <w:rPr>
            <w:color w:val="002060"/>
          </w:rPr>
          <w:instrText xml:space="preserve"> PAGE   \* MERGEFORMAT </w:instrText>
        </w:r>
        <w:r w:rsidRPr="0017568C">
          <w:rPr>
            <w:color w:val="002060"/>
          </w:rPr>
          <w:fldChar w:fldCharType="separate"/>
        </w:r>
        <w:r w:rsidR="00294B7D">
          <w:rPr>
            <w:noProof/>
            <w:color w:val="002060"/>
          </w:rPr>
          <w:t>7</w:t>
        </w:r>
        <w:r w:rsidRPr="0017568C">
          <w:rPr>
            <w:color w:val="002060"/>
          </w:rPr>
          <w:fldChar w:fldCharType="end"/>
        </w:r>
      </w:p>
    </w:sdtContent>
  </w:sdt>
  <w:p w:rsidR="00675A0B" w:rsidRDefault="00675A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13" w:rsidRDefault="00421513" w:rsidP="00675A0B">
      <w:pPr>
        <w:spacing w:before="0" w:after="0"/>
      </w:pPr>
      <w:r>
        <w:separator/>
      </w:r>
    </w:p>
  </w:footnote>
  <w:footnote w:type="continuationSeparator" w:id="0">
    <w:p w:rsidR="00421513" w:rsidRDefault="00421513" w:rsidP="00675A0B">
      <w:pPr>
        <w:spacing w:before="0" w:after="0"/>
      </w:pPr>
      <w:r>
        <w:continuationSeparator/>
      </w:r>
    </w:p>
  </w:footnote>
  <w:footnote w:id="1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Платон</w:t>
      </w:r>
      <w:r w:rsidRPr="00EA1CA7">
        <w:rPr>
          <w:rFonts w:cstheme="minorHAnsi"/>
          <w:color w:val="002060"/>
          <w:sz w:val="24"/>
          <w:szCs w:val="24"/>
        </w:rPr>
        <w:t xml:space="preserve"> (424-347 до н.э.) — древнегреческий философ. По линии отца его род восходит к последнему царю Аттики Корфу. Мать Платона происходила из рода законодателя </w:t>
      </w:r>
      <w:r w:rsidRPr="00EA1CA7">
        <w:rPr>
          <w:rFonts w:cstheme="minorHAnsi"/>
          <w:i/>
          <w:iCs/>
          <w:color w:val="002060"/>
          <w:sz w:val="24"/>
          <w:szCs w:val="24"/>
        </w:rPr>
        <w:t>Солона</w:t>
      </w:r>
      <w:r w:rsidRPr="00EA1CA7">
        <w:rPr>
          <w:rFonts w:cstheme="minorHAnsi"/>
          <w:color w:val="002060"/>
          <w:sz w:val="24"/>
          <w:szCs w:val="24"/>
        </w:rPr>
        <w:t>, одного из «семи мудрецов».</w:t>
      </w:r>
    </w:p>
  </w:footnote>
  <w:footnote w:id="2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Критий</w:t>
      </w:r>
      <w:r w:rsidRPr="00EA1CA7">
        <w:rPr>
          <w:rFonts w:cstheme="minorHAnsi"/>
          <w:color w:val="002060"/>
          <w:sz w:val="24"/>
          <w:szCs w:val="24"/>
        </w:rPr>
        <w:t xml:space="preserve"> (ок. 460-403 до н.э.) — известный афинский политический деятель; известен также как философ, оратор, писатель, из произведений которого дошли лишь отрывки. Родственник матери </w:t>
      </w:r>
      <w:r w:rsidRPr="00EA1CA7">
        <w:rPr>
          <w:rFonts w:cstheme="minorHAnsi"/>
          <w:i/>
          <w:iCs/>
          <w:color w:val="002060"/>
          <w:sz w:val="24"/>
          <w:szCs w:val="24"/>
        </w:rPr>
        <w:t>Платона</w:t>
      </w:r>
      <w:r w:rsidRPr="00EA1CA7">
        <w:rPr>
          <w:rFonts w:cstheme="minorHAnsi"/>
          <w:color w:val="002060"/>
          <w:sz w:val="24"/>
          <w:szCs w:val="24"/>
        </w:rPr>
        <w:t>.</w:t>
      </w:r>
    </w:p>
  </w:footnote>
  <w:footnote w:id="3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Саис</w:t>
      </w:r>
      <w:r w:rsidRPr="00EA1CA7">
        <w:rPr>
          <w:rFonts w:cstheme="minorHAnsi"/>
          <w:color w:val="002060"/>
          <w:sz w:val="24"/>
          <w:szCs w:val="24"/>
        </w:rPr>
        <w:t xml:space="preserve"> — место, где был обнаружен храм Исиды-Нейт, в котором находилась скрытая от глаз посетителей статуя богини со знаменитой надписью: «Я — все, что было, есть и будет, и мой пеплум (женская верхняя одежда) не поднимал ни один смертный».</w:t>
      </w:r>
    </w:p>
  </w:footnote>
  <w:footnote w:id="4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Солон</w:t>
      </w:r>
      <w:r w:rsidRPr="00EA1CA7">
        <w:rPr>
          <w:rFonts w:cstheme="minorHAnsi"/>
          <w:color w:val="002060"/>
          <w:sz w:val="24"/>
          <w:szCs w:val="24"/>
        </w:rPr>
        <w:t xml:space="preserve"> (между 640 и 635 — ок. 559 до н.э.) — политический деятель и социальный реформатор.</w:t>
      </w:r>
    </w:p>
  </w:footnote>
  <w:footnote w:id="5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Теветат</w:t>
      </w:r>
      <w:r w:rsidRPr="00EA1CA7">
        <w:rPr>
          <w:rFonts w:cstheme="minorHAnsi"/>
          <w:color w:val="002060"/>
          <w:sz w:val="24"/>
          <w:szCs w:val="24"/>
        </w:rPr>
        <w:t xml:space="preserve"> — легендарный царь Атлантиды.</w:t>
      </w:r>
    </w:p>
  </w:footnote>
  <w:footnote w:id="6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Мендес</w:t>
      </w:r>
      <w:r w:rsidRPr="00EA1CA7">
        <w:rPr>
          <w:rFonts w:cstheme="minorHAnsi"/>
          <w:color w:val="002060"/>
          <w:sz w:val="24"/>
          <w:szCs w:val="24"/>
        </w:rPr>
        <w:t xml:space="preserve"> — название демона-козла, которому, по утверждению римской церкви, совершали поклонение тамплиеры и другие масоны. Согласно Е.П.Блаватской, богом Мендеса, или греческого Мендесия (наименование Нижнего Египта в дохристианские времена), был овеноголовый Бог Амон, и это ввело в заблуждение некоторых греческих авторов.</w:t>
      </w:r>
    </w:p>
  </w:footnote>
  <w:footnote w:id="7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Бафомет</w:t>
      </w:r>
      <w:r w:rsidRPr="00EA1CA7">
        <w:rPr>
          <w:rFonts w:cstheme="minorHAnsi"/>
          <w:color w:val="002060"/>
          <w:sz w:val="24"/>
          <w:szCs w:val="24"/>
        </w:rPr>
        <w:t xml:space="preserve"> — андрогинный козел Мендеса. Согласно Е.П.Блаватской, эзотерически и филологически это слово никогда не означало «козел», а — «крещение», или </w:t>
      </w:r>
      <w:r w:rsidRPr="00EA1CA7">
        <w:rPr>
          <w:rFonts w:cstheme="minorHAnsi"/>
          <w:i/>
          <w:iCs/>
          <w:color w:val="002060"/>
          <w:sz w:val="24"/>
          <w:szCs w:val="24"/>
        </w:rPr>
        <w:t>посвящение в Мудрость</w:t>
      </w:r>
      <w:r w:rsidRPr="00EA1CA7">
        <w:rPr>
          <w:rFonts w:cstheme="minorHAnsi"/>
          <w:color w:val="002060"/>
          <w:sz w:val="24"/>
          <w:szCs w:val="24"/>
        </w:rPr>
        <w:t>.</w:t>
      </w:r>
    </w:p>
  </w:footnote>
  <w:footnote w:id="8">
    <w:p w:rsidR="00EA1CA7" w:rsidRPr="00EA1CA7" w:rsidRDefault="00EA1CA7" w:rsidP="00EA1CA7">
      <w:pPr>
        <w:autoSpaceDE w:val="0"/>
        <w:autoSpaceDN w:val="0"/>
        <w:adjustRightInd w:val="0"/>
        <w:spacing w:before="0" w:after="0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Великий Магистр</w:t>
      </w:r>
      <w:r w:rsidRPr="00EA1CA7">
        <w:rPr>
          <w:rFonts w:cstheme="minorHAnsi"/>
          <w:color w:val="002060"/>
          <w:sz w:val="24"/>
          <w:szCs w:val="24"/>
        </w:rPr>
        <w:t xml:space="preserve"> (гроссмейстер) — глава духовно-рыцарского ордена.</w:t>
      </w:r>
    </w:p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</w:p>
  </w:footnote>
  <w:footnote w:id="9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Пан</w:t>
      </w:r>
      <w:r w:rsidRPr="00EA1CA7">
        <w:rPr>
          <w:rFonts w:cstheme="minorHAnsi"/>
          <w:color w:val="002060"/>
          <w:sz w:val="24"/>
          <w:szCs w:val="24"/>
        </w:rPr>
        <w:t xml:space="preserve"> — бог Природы — отсюда слово «пантеизм»; бог пастухов, охотников, крестьян и жителей деревни. Его имя означает </w:t>
      </w:r>
      <w:r w:rsidRPr="00EA1CA7">
        <w:rPr>
          <w:rFonts w:cstheme="minorHAnsi"/>
          <w:i/>
          <w:iCs/>
          <w:color w:val="002060"/>
          <w:sz w:val="24"/>
          <w:szCs w:val="24"/>
        </w:rPr>
        <w:t>«Все»</w:t>
      </w:r>
      <w:r w:rsidRPr="00EA1CA7">
        <w:rPr>
          <w:rFonts w:cstheme="minorHAnsi"/>
          <w:color w:val="002060"/>
          <w:sz w:val="24"/>
          <w:szCs w:val="24"/>
        </w:rPr>
        <w:t>. Пан связан с козлом Мендеса лишь постольку, поскольку последний, как талисман великой оккультной силы, представляет творящую мощь природы.</w:t>
      </w:r>
    </w:p>
  </w:footnote>
  <w:footnote w:id="10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Кхордах-Авеста</w:t>
      </w:r>
      <w:r w:rsidRPr="00EA1CA7">
        <w:rPr>
          <w:rFonts w:cstheme="minorHAnsi"/>
          <w:color w:val="002060"/>
          <w:sz w:val="24"/>
          <w:szCs w:val="24"/>
        </w:rPr>
        <w:t xml:space="preserve"> — последняя часть современной Авесты (священного писания зороастрийцев), или «Малая Авеста», где собраны молитвы на каждый день и по поводу всевозможных событий в личной жизни.</w:t>
      </w:r>
    </w:p>
  </w:footnote>
  <w:footnote w:id="11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Купидон</w:t>
      </w:r>
      <w:r w:rsidRPr="00EA1CA7">
        <w:rPr>
          <w:rFonts w:cstheme="minorHAnsi"/>
          <w:color w:val="002060"/>
          <w:sz w:val="24"/>
          <w:szCs w:val="24"/>
        </w:rPr>
        <w:t xml:space="preserve"> — в древнеримской мифологии бог любви, другое название </w:t>
      </w:r>
      <w:r w:rsidRPr="00EA1CA7">
        <w:rPr>
          <w:rFonts w:cstheme="minorHAnsi"/>
          <w:i/>
          <w:iCs/>
          <w:color w:val="002060"/>
          <w:sz w:val="24"/>
          <w:szCs w:val="24"/>
        </w:rPr>
        <w:t>Амур</w:t>
      </w:r>
      <w:r w:rsidRPr="00EA1CA7">
        <w:rPr>
          <w:rFonts w:cstheme="minorHAnsi"/>
          <w:color w:val="002060"/>
          <w:sz w:val="24"/>
          <w:szCs w:val="24"/>
        </w:rPr>
        <w:t xml:space="preserve">; изображается в виде крылатого мальчика с луком и стрелами. В древнегреческой мифологии — </w:t>
      </w:r>
      <w:r w:rsidRPr="00EA1CA7">
        <w:rPr>
          <w:rFonts w:cstheme="minorHAnsi"/>
          <w:i/>
          <w:iCs/>
          <w:color w:val="002060"/>
          <w:sz w:val="24"/>
          <w:szCs w:val="24"/>
        </w:rPr>
        <w:t>Эрот</w:t>
      </w:r>
      <w:r w:rsidRPr="00EA1CA7">
        <w:rPr>
          <w:rFonts w:cstheme="minorHAnsi"/>
          <w:color w:val="002060"/>
          <w:sz w:val="24"/>
          <w:szCs w:val="24"/>
        </w:rPr>
        <w:t>.</w:t>
      </w:r>
    </w:p>
  </w:footnote>
  <w:footnote w:id="12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Брахм(а)</w:t>
      </w:r>
      <w:r w:rsidRPr="00EA1CA7">
        <w:rPr>
          <w:rFonts w:cstheme="minorHAnsi"/>
          <w:color w:val="002060"/>
          <w:sz w:val="24"/>
          <w:szCs w:val="24"/>
        </w:rPr>
        <w:t xml:space="preserve"> — высший непознаваемый принцип Вселенной. Следует отличать от </w:t>
      </w:r>
      <w:r w:rsidRPr="00EA1CA7">
        <w:rPr>
          <w:rFonts w:cstheme="minorHAnsi"/>
          <w:i/>
          <w:iCs/>
          <w:color w:val="002060"/>
          <w:sz w:val="24"/>
          <w:szCs w:val="24"/>
        </w:rPr>
        <w:t>Брамы</w:t>
      </w:r>
      <w:r w:rsidRPr="00EA1CA7">
        <w:rPr>
          <w:rFonts w:cstheme="minorHAnsi"/>
          <w:color w:val="002060"/>
          <w:sz w:val="24"/>
          <w:szCs w:val="24"/>
        </w:rPr>
        <w:t>, мужского творящего начала в проявленной Вселенной.</w:t>
      </w:r>
    </w:p>
  </w:footnote>
  <w:footnote w:id="13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Душа</w:t>
      </w:r>
      <w:r w:rsidRPr="00EA1CA7">
        <w:rPr>
          <w:rFonts w:cstheme="minorHAnsi"/>
          <w:color w:val="002060"/>
          <w:sz w:val="24"/>
          <w:szCs w:val="24"/>
        </w:rPr>
        <w:t xml:space="preserve"> — в древнегреческой мифологии </w:t>
      </w:r>
      <w:r w:rsidRPr="00EA1CA7">
        <w:rPr>
          <w:rFonts w:cstheme="minorHAnsi"/>
          <w:i/>
          <w:iCs/>
          <w:color w:val="002060"/>
          <w:sz w:val="24"/>
          <w:szCs w:val="24"/>
        </w:rPr>
        <w:t>Психея</w:t>
      </w:r>
      <w:r w:rsidRPr="00EA1CA7">
        <w:rPr>
          <w:rFonts w:cstheme="minorHAnsi"/>
          <w:color w:val="002060"/>
          <w:sz w:val="24"/>
          <w:szCs w:val="24"/>
        </w:rPr>
        <w:t xml:space="preserve"> — олицетворение души в виде прекрасной девушки, в которую влюблен Эрот.</w:t>
      </w:r>
    </w:p>
  </w:footnote>
  <w:footnote w:id="14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Назорей</w:t>
      </w:r>
      <w:r w:rsidRPr="00EA1CA7">
        <w:rPr>
          <w:rFonts w:cstheme="minorHAnsi"/>
          <w:color w:val="002060"/>
          <w:sz w:val="24"/>
          <w:szCs w:val="24"/>
        </w:rPr>
        <w:t xml:space="preserve"> (евр. назир — букв. отделенный или посвященный [Богу]) — человек, давший Богу (постоянный или временный) обет чистоты: целомудрия, воздержания от вина (и всего виноградного), включавший также отказ от стрижки волос. Таким образом назорей считал себя отрешенным от мира и посвященным лишь Господу.</w:t>
      </w:r>
    </w:p>
  </w:footnote>
  <w:footnote w:id="15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Марк (VI.14-29).</w:t>
      </w:r>
    </w:p>
  </w:footnote>
  <w:footnote w:id="16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Набатеи</w:t>
      </w:r>
      <w:r w:rsidRPr="00EA1CA7">
        <w:rPr>
          <w:rFonts w:cstheme="minorHAnsi"/>
          <w:color w:val="002060"/>
          <w:sz w:val="24"/>
          <w:szCs w:val="24"/>
        </w:rPr>
        <w:t xml:space="preserve"> — секта, которая в своих верованиях почти идентична с назареями и сабеянами, почитавшими Иоанна Крестителя больше, чем Иисуса.</w:t>
      </w:r>
    </w:p>
  </w:footnote>
  <w:footnote w:id="17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 xml:space="preserve">Ахамот </w:t>
      </w:r>
      <w:r w:rsidRPr="00EA1CA7">
        <w:rPr>
          <w:rFonts w:cstheme="minorHAnsi"/>
          <w:color w:val="002060"/>
          <w:sz w:val="24"/>
          <w:szCs w:val="24"/>
        </w:rPr>
        <w:t xml:space="preserve">(гност.) — согласно Е.П.Блаватской, имя второй, </w:t>
      </w:r>
      <w:r w:rsidRPr="00EA1CA7">
        <w:rPr>
          <w:rFonts w:cstheme="minorHAnsi"/>
          <w:i/>
          <w:iCs/>
          <w:color w:val="002060"/>
          <w:sz w:val="24"/>
          <w:szCs w:val="24"/>
        </w:rPr>
        <w:t>низшей Софии</w:t>
      </w:r>
      <w:r w:rsidRPr="00EA1CA7">
        <w:rPr>
          <w:rFonts w:cstheme="minorHAnsi"/>
          <w:color w:val="002060"/>
          <w:sz w:val="24"/>
          <w:szCs w:val="24"/>
        </w:rPr>
        <w:t xml:space="preserve">. Эзотерически и у гностиков </w:t>
      </w:r>
      <w:r w:rsidRPr="00EA1CA7">
        <w:rPr>
          <w:rFonts w:cstheme="minorHAnsi"/>
          <w:i/>
          <w:iCs/>
          <w:color w:val="002060"/>
          <w:sz w:val="24"/>
          <w:szCs w:val="24"/>
        </w:rPr>
        <w:t>старшая София</w:t>
      </w:r>
      <w:r w:rsidRPr="00EA1CA7">
        <w:rPr>
          <w:rFonts w:cstheme="minorHAnsi"/>
          <w:color w:val="002060"/>
          <w:sz w:val="24"/>
          <w:szCs w:val="24"/>
        </w:rPr>
        <w:t xml:space="preserve"> была Святым Духом (женского рода), или </w:t>
      </w:r>
      <w:r w:rsidRPr="00EA1CA7">
        <w:rPr>
          <w:rFonts w:cstheme="minorHAnsi"/>
          <w:i/>
          <w:iCs/>
          <w:color w:val="002060"/>
          <w:sz w:val="24"/>
          <w:szCs w:val="24"/>
        </w:rPr>
        <w:t>Шакти</w:t>
      </w:r>
      <w:r w:rsidRPr="00EA1CA7">
        <w:rPr>
          <w:rFonts w:cstheme="minorHAnsi"/>
          <w:color w:val="002060"/>
          <w:sz w:val="24"/>
          <w:szCs w:val="24"/>
        </w:rPr>
        <w:t xml:space="preserve"> Непознаваемого, и Божественным Духом; тогда как София Ахамот есть лишь персонификация женского аспекта созидающей мужской Силы в природе; также астральный свет.</w:t>
      </w:r>
    </w:p>
  </w:footnote>
  <w:footnote w:id="18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Назареи</w:t>
      </w:r>
      <w:r w:rsidRPr="00EA1CA7">
        <w:rPr>
          <w:rFonts w:cstheme="minorHAnsi"/>
          <w:color w:val="002060"/>
          <w:sz w:val="24"/>
          <w:szCs w:val="24"/>
        </w:rPr>
        <w:t xml:space="preserve"> (евр.) — согласно Е.П.Блаватской, то же, что и христиане Св. Иоанна, называемые мендеянами или сабеянами. Те </w:t>
      </w:r>
      <w:r w:rsidRPr="00EA1CA7">
        <w:rPr>
          <w:rFonts w:cstheme="minorHAnsi"/>
          <w:i/>
          <w:iCs/>
          <w:color w:val="002060"/>
          <w:sz w:val="24"/>
          <w:szCs w:val="24"/>
        </w:rPr>
        <w:t>назареи</w:t>
      </w:r>
      <w:r w:rsidRPr="00EA1CA7">
        <w:rPr>
          <w:rFonts w:cstheme="minorHAnsi"/>
          <w:color w:val="002060"/>
          <w:sz w:val="24"/>
          <w:szCs w:val="24"/>
        </w:rPr>
        <w:t xml:space="preserve">, которые покинули Галилею (северная часть Палестины во времена Иисуса Христа) и поселились в Сирии, к востоку от Ливанской горы, именуют себя также </w:t>
      </w:r>
      <w:r w:rsidRPr="00EA1CA7">
        <w:rPr>
          <w:rFonts w:cstheme="minorHAnsi"/>
          <w:i/>
          <w:iCs/>
          <w:color w:val="002060"/>
          <w:sz w:val="24"/>
          <w:szCs w:val="24"/>
        </w:rPr>
        <w:t>галилеянами</w:t>
      </w:r>
      <w:r w:rsidRPr="00EA1CA7">
        <w:rPr>
          <w:rFonts w:cstheme="minorHAnsi"/>
          <w:color w:val="002060"/>
          <w:sz w:val="24"/>
          <w:szCs w:val="24"/>
        </w:rPr>
        <w:t>, хотя они называют Христа «лжемессией» и признают лишь Св. Иоанна Крестителя, которого называют «Великим Назореем».</w:t>
      </w:r>
    </w:p>
  </w:footnote>
  <w:footnote w:id="19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Шастра</w:t>
      </w:r>
      <w:r w:rsidRPr="00EA1CA7">
        <w:rPr>
          <w:rFonts w:cstheme="minorHAnsi"/>
          <w:color w:val="002060"/>
          <w:sz w:val="24"/>
          <w:szCs w:val="24"/>
        </w:rPr>
        <w:t xml:space="preserve"> (санскр.) — трактат или книга признанного авторитета. </w:t>
      </w:r>
      <w:r w:rsidRPr="00EA1CA7">
        <w:rPr>
          <w:rFonts w:cstheme="minorHAnsi"/>
          <w:i/>
          <w:iCs/>
          <w:color w:val="002060"/>
          <w:sz w:val="24"/>
          <w:szCs w:val="24"/>
        </w:rPr>
        <w:t>Тантрика</w:t>
      </w:r>
      <w:r w:rsidRPr="00EA1CA7">
        <w:rPr>
          <w:rFonts w:cstheme="minorHAnsi"/>
          <w:color w:val="002060"/>
          <w:sz w:val="24"/>
          <w:szCs w:val="24"/>
        </w:rPr>
        <w:t xml:space="preserve"> — церемонии, связанные с культом поклонения женской силе, олицетворенной в Шакти (в оккультизме — венец астрального света. Синтез Силы и шести сил природы. Вселенская энергия).</w:t>
      </w:r>
    </w:p>
  </w:footnote>
  <w:footnote w:id="20">
    <w:p w:rsidR="00EA1CA7" w:rsidRPr="00EA1CA7" w:rsidRDefault="00EA1CA7" w:rsidP="00EA1CA7">
      <w:pPr>
        <w:pStyle w:val="af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Магнес</w:t>
      </w:r>
      <w:r w:rsidRPr="00EA1CA7">
        <w:rPr>
          <w:rFonts w:cstheme="minorHAnsi"/>
          <w:color w:val="002060"/>
          <w:sz w:val="24"/>
          <w:szCs w:val="24"/>
        </w:rPr>
        <w:t xml:space="preserve"> — понятие, употреблявшееся Парацельсом и средневековыми теософами и алхимиками для обозначения духа света, или Акаши.</w:t>
      </w:r>
    </w:p>
  </w:footnote>
  <w:footnote w:id="21">
    <w:p w:rsidR="00EA1CA7" w:rsidRDefault="00EA1CA7" w:rsidP="00EA1CA7">
      <w:pPr>
        <w:pStyle w:val="af"/>
        <w:ind w:left="0" w:right="0" w:firstLine="567"/>
        <w:jc w:val="both"/>
      </w:pPr>
      <w:r w:rsidRPr="00EA1CA7">
        <w:rPr>
          <w:rStyle w:val="af1"/>
          <w:rFonts w:cstheme="minorHAnsi"/>
          <w:color w:val="002060"/>
          <w:sz w:val="24"/>
          <w:szCs w:val="24"/>
        </w:rPr>
        <w:footnoteRef/>
      </w:r>
      <w:r w:rsidRPr="00EA1CA7">
        <w:rPr>
          <w:rFonts w:cstheme="minorHAnsi"/>
          <w:color w:val="002060"/>
          <w:sz w:val="24"/>
          <w:szCs w:val="24"/>
        </w:rPr>
        <w:t xml:space="preserve"> </w:t>
      </w:r>
      <w:r w:rsidRPr="00EA1CA7">
        <w:rPr>
          <w:rFonts w:cstheme="minorHAnsi"/>
          <w:i/>
          <w:iCs/>
          <w:color w:val="002060"/>
          <w:sz w:val="24"/>
          <w:szCs w:val="24"/>
        </w:rPr>
        <w:t>Адвайта-веданта</w:t>
      </w:r>
      <w:r w:rsidRPr="00EA1CA7">
        <w:rPr>
          <w:rFonts w:cstheme="minorHAnsi"/>
          <w:color w:val="002060"/>
          <w:sz w:val="24"/>
          <w:szCs w:val="24"/>
        </w:rPr>
        <w:t xml:space="preserve"> (санскр.) — одно из двух основных направлений веданты (религиозно-философской системы, толкующей смысл </w:t>
      </w:r>
      <w:r w:rsidRPr="00EA1CA7">
        <w:rPr>
          <w:rFonts w:cstheme="minorHAnsi"/>
          <w:i/>
          <w:iCs/>
          <w:color w:val="002060"/>
          <w:sz w:val="24"/>
          <w:szCs w:val="24"/>
        </w:rPr>
        <w:t>Вед</w:t>
      </w:r>
      <w:r w:rsidRPr="00EA1CA7">
        <w:rPr>
          <w:rFonts w:cstheme="minorHAnsi"/>
          <w:color w:val="002060"/>
          <w:sz w:val="24"/>
          <w:szCs w:val="24"/>
        </w:rPr>
        <w:t>), утверждающее монистическую (недуалистическую) природу сущего.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7D" w:rsidRPr="00294B7D" w:rsidRDefault="00294B7D" w:rsidP="00294B7D">
    <w:pPr>
      <w:pStyle w:val="a5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294B7D" w:rsidRPr="00294B7D" w:rsidRDefault="00294B7D" w:rsidP="00294B7D">
    <w:pPr>
      <w:pStyle w:val="a5"/>
      <w:spacing w:after="120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294B7D">
      <w:rPr>
        <w:rFonts w:asciiTheme="minorHAnsi" w:hAnsiTheme="minorHAnsi" w:cstheme="minorHAnsi"/>
        <w:b w:val="0"/>
        <w:color w:val="002060"/>
        <w:spacing w:val="0"/>
      </w:rPr>
      <w:t>«</w:t>
    </w:r>
    <w:r>
      <w:rPr>
        <w:rFonts w:asciiTheme="minorHAnsi" w:hAnsiTheme="minorHAnsi" w:cstheme="minorHAnsi"/>
        <w:b w:val="0"/>
        <w:color w:val="002060"/>
        <w:spacing w:val="0"/>
      </w:rPr>
      <w:t>Замечания к статье</w:t>
    </w:r>
    <w:r w:rsidRPr="00294B7D">
      <w:rPr>
        <w:rFonts w:asciiTheme="minorHAnsi" w:hAnsiTheme="minorHAnsi" w:cstheme="minorHAnsi"/>
        <w:b w:val="0"/>
        <w:color w:val="002060"/>
        <w:spacing w:val="0"/>
      </w:rPr>
      <w:t xml:space="preserve"> “</w:t>
    </w:r>
    <w:r w:rsidRPr="00294B7D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294B7D">
      <w:rPr>
        <w:rFonts w:asciiTheme="minorHAnsi" w:hAnsiTheme="minorHAnsi" w:cstheme="minorHAnsi"/>
        <w:b w:val="0"/>
        <w:color w:val="002060"/>
        <w:spacing w:val="0"/>
      </w:rPr>
      <w:instrText>tc "ЗАМЕЧАНИЯ К СТАТЬЕ "</w:instrText>
    </w:r>
    <w:r w:rsidRPr="00294B7D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294B7D">
      <w:rPr>
        <w:rFonts w:asciiTheme="minorHAnsi" w:hAnsiTheme="minorHAnsi" w:cstheme="minorHAnsi"/>
        <w:b w:val="0"/>
        <w:color w:val="002060"/>
        <w:spacing w:val="0"/>
      </w:rPr>
      <w:t>Выдержки из трудов</w:t>
    </w:r>
    <w:r w:rsidRPr="00294B7D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294B7D">
      <w:rPr>
        <w:rFonts w:asciiTheme="minorHAnsi" w:hAnsiTheme="minorHAnsi" w:cstheme="minorHAnsi"/>
        <w:b w:val="0"/>
        <w:color w:val="002060"/>
        <w:spacing w:val="0"/>
      </w:rPr>
      <w:instrText>tc "«ВЫДЕРЖКИ ИЗ ТРУДОВ"</w:instrText>
    </w:r>
    <w:r w:rsidRPr="00294B7D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294B7D">
      <w:rPr>
        <w:rFonts w:asciiTheme="minorHAnsi" w:hAnsiTheme="minorHAnsi" w:cstheme="minorHAnsi"/>
        <w:b w:val="0"/>
        <w:color w:val="002060"/>
        <w:spacing w:val="0"/>
      </w:rPr>
      <w:t xml:space="preserve"> Элифаса Леви”»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3E2"/>
    <w:rsid w:val="00095A1A"/>
    <w:rsid w:val="0017568C"/>
    <w:rsid w:val="00294B7D"/>
    <w:rsid w:val="002C63E2"/>
    <w:rsid w:val="00421513"/>
    <w:rsid w:val="00632AF1"/>
    <w:rsid w:val="00675A0B"/>
    <w:rsid w:val="0092082C"/>
    <w:rsid w:val="00944E3E"/>
    <w:rsid w:val="00A22365"/>
    <w:rsid w:val="00CB0A69"/>
    <w:rsid w:val="00E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2C63E2"/>
    <w:pPr>
      <w:pageBreakBefore/>
    </w:pPr>
    <w:rPr>
      <w:color w:val="auto"/>
    </w:rPr>
  </w:style>
  <w:style w:type="paragraph" w:customStyle="1" w:styleId="a5">
    <w:name w:val="Заголовок"/>
    <w:basedOn w:val="a4"/>
    <w:rsid w:val="002C63E2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6">
    <w:name w:val="О (клин)"/>
    <w:basedOn w:val="a4"/>
    <w:uiPriority w:val="99"/>
    <w:rsid w:val="002C63E2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7"/>
    <w:uiPriority w:val="99"/>
    <w:rsid w:val="002C63E2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4"/>
    <w:uiPriority w:val="99"/>
    <w:rsid w:val="002C63E2"/>
    <w:rPr>
      <w:rFonts w:ascii="TimesET" w:hAnsi="TimesET" w:cs="TimesET"/>
      <w:color w:val="000000"/>
      <w:sz w:val="20"/>
      <w:szCs w:val="20"/>
    </w:rPr>
  </w:style>
  <w:style w:type="paragraph" w:styleId="a8">
    <w:name w:val="Block Text"/>
    <w:basedOn w:val="a4"/>
    <w:uiPriority w:val="99"/>
    <w:rsid w:val="002C63E2"/>
    <w:rPr>
      <w:color w:val="auto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75A0B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5A0B"/>
  </w:style>
  <w:style w:type="paragraph" w:styleId="ab">
    <w:name w:val="footer"/>
    <w:basedOn w:val="a"/>
    <w:link w:val="ac"/>
    <w:uiPriority w:val="99"/>
    <w:unhideWhenUsed/>
    <w:rsid w:val="00675A0B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675A0B"/>
  </w:style>
  <w:style w:type="paragraph" w:customStyle="1" w:styleId="3">
    <w:name w:val="Прим.3"/>
    <w:basedOn w:val="2"/>
    <w:rsid w:val="00EA1CA7"/>
    <w:pPr>
      <w:ind w:firstLine="283"/>
    </w:pPr>
  </w:style>
  <w:style w:type="paragraph" w:customStyle="1" w:styleId="2">
    <w:name w:val="Прим.2"/>
    <w:basedOn w:val="1"/>
    <w:next w:val="1"/>
    <w:uiPriority w:val="99"/>
    <w:rsid w:val="00EA1CA7"/>
    <w:pPr>
      <w:ind w:left="454" w:hanging="454"/>
    </w:pPr>
  </w:style>
  <w:style w:type="paragraph" w:customStyle="1" w:styleId="1">
    <w:name w:val="Прим.1"/>
    <w:uiPriority w:val="99"/>
    <w:rsid w:val="00EA1CA7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Subtitle"/>
    <w:basedOn w:val="a5"/>
    <w:next w:val="a"/>
    <w:link w:val="ae"/>
    <w:uiPriority w:val="99"/>
    <w:qFormat/>
    <w:rsid w:val="00EA1CA7"/>
    <w:pPr>
      <w:ind w:firstLine="0"/>
    </w:pPr>
    <w:rPr>
      <w:sz w:val="20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EA1CA7"/>
    <w:rPr>
      <w:rFonts w:ascii="TimesET" w:hAnsi="TimesET" w:cs="TimesET"/>
      <w:b/>
      <w:bCs/>
      <w:spacing w:val="200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A1CA7"/>
    <w:pPr>
      <w:spacing w:before="0" w:after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1CA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1C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A07E-EA8A-4CF4-BD72-889BE76E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2012-12-20T15:51:00Z</dcterms:created>
  <dcterms:modified xsi:type="dcterms:W3CDTF">2012-12-23T09:13:00Z</dcterms:modified>
</cp:coreProperties>
</file>