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7" w:rsidRDefault="00CF0EA7" w:rsidP="0004171D">
      <w:pPr>
        <w:pStyle w:val="a5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t>Замечания</w:t>
      </w:r>
      <w:r w:rsidR="00F451DF"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"ЗАМЕЧАНИЯ"</w:instrText>
      </w:r>
      <w:r w:rsidR="00F451DF"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 к статье</w:t>
      </w:r>
    </w:p>
    <w:p w:rsidR="00274A61" w:rsidRDefault="00CF0EA7" w:rsidP="00274A61">
      <w:pPr>
        <w:pStyle w:val="a5"/>
        <w:spacing w:after="240"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«Ещё одна </w:t>
      </w:r>
      <w:r w:rsidR="00F451DF"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"К СТАТЬЕ «ЕЩЕ ОДНА "</w:instrText>
      </w:r>
      <w:r w:rsidR="00F451DF"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t>“спиритическая” загадка»</w:t>
      </w:r>
    </w:p>
    <w:p w:rsidR="00274A61" w:rsidRPr="00282BFF" w:rsidRDefault="00274A61" w:rsidP="00274A61">
      <w:pPr>
        <w:pStyle w:val="a4"/>
        <w:spacing w:before="120" w:after="120" w:line="276" w:lineRule="auto"/>
        <w:ind w:left="851" w:firstLine="567"/>
        <w:rPr>
          <w:rFonts w:asciiTheme="minorHAnsi" w:hAnsiTheme="minorHAnsi" w:cstheme="minorHAnsi"/>
          <w:color w:val="002060"/>
          <w:sz w:val="24"/>
          <w:szCs w:val="28"/>
        </w:rPr>
      </w:pPr>
      <w:r w:rsidRPr="00282BFF">
        <w:rPr>
          <w:rFonts w:asciiTheme="minorHAnsi" w:hAnsiTheme="minorHAnsi" w:cstheme="minorHAnsi"/>
          <w:color w:val="002060"/>
          <w:sz w:val="24"/>
          <w:szCs w:val="28"/>
        </w:rPr>
        <w:t>Под таким названием было опубликовано письмо, в котором автор повествует о любопытном случае и просит его разъяснить. Он испытывал «крайне неприятные ощущения» в течение недели после внезапной смерти своего соседа, с которым «был мало знаком» и от которого, в конечном итоге, «через восприятия» он получил сообщение. Похоже было, что покойный сосед искал сочувствия и помощи. В то же самое время вдова умершего зашла к автору письма и сказала, что видела своего мужа, который пытался говорить с ней.</w:t>
      </w:r>
    </w:p>
    <w:p w:rsidR="00274A61" w:rsidRPr="00282BFF" w:rsidRDefault="00274A61" w:rsidP="00274A61">
      <w:pPr>
        <w:pStyle w:val="a4"/>
        <w:spacing w:before="120" w:after="120" w:line="276" w:lineRule="auto"/>
        <w:ind w:left="851" w:firstLine="567"/>
        <w:rPr>
          <w:rFonts w:asciiTheme="minorHAnsi" w:hAnsiTheme="minorHAnsi" w:cstheme="minorHAnsi"/>
          <w:color w:val="002060"/>
          <w:sz w:val="24"/>
          <w:szCs w:val="28"/>
        </w:rPr>
      </w:pPr>
      <w:r w:rsidRPr="00282BFF">
        <w:rPr>
          <w:rFonts w:asciiTheme="minorHAnsi" w:hAnsiTheme="minorHAnsi" w:cstheme="minorHAnsi"/>
          <w:color w:val="002060"/>
          <w:sz w:val="24"/>
          <w:szCs w:val="28"/>
        </w:rPr>
        <w:t>Письмо заканчивалось вопросом: «Как Вы это объясните, допуская, конечно, что эти два явления имели один и тот же источник?».</w:t>
      </w:r>
    </w:p>
    <w:p w:rsidR="00274A61" w:rsidRPr="00282BFF" w:rsidRDefault="00274A61" w:rsidP="00274A61">
      <w:pPr>
        <w:pStyle w:val="a4"/>
        <w:spacing w:before="120" w:after="120" w:line="276" w:lineRule="auto"/>
        <w:ind w:left="851" w:firstLine="567"/>
        <w:rPr>
          <w:sz w:val="18"/>
          <w:szCs w:val="18"/>
        </w:rPr>
      </w:pPr>
      <w:r w:rsidRPr="00282BFF">
        <w:rPr>
          <w:rFonts w:asciiTheme="minorHAnsi" w:hAnsiTheme="minorHAnsi" w:cstheme="minorHAnsi"/>
          <w:color w:val="002060"/>
          <w:sz w:val="24"/>
          <w:szCs w:val="28"/>
        </w:rPr>
        <w:t>Е.П.Блаватская прилагает следующее замечание.</w:t>
      </w:r>
    </w:p>
    <w:p w:rsidR="00CF0EA7" w:rsidRPr="00CF0EA7" w:rsidRDefault="00F451DF" w:rsidP="0004171D">
      <w:pPr>
        <w:pStyle w:val="a5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="00CF0EA7"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"“СПИРИТИЧЕСКАЯ” ЗАГАДКА»"</w:instrText>
      </w:r>
      <w:r w:rsidRPr="00CF0EA7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CF0EA7" w:rsidRPr="00CF0EA7" w:rsidRDefault="00CF0EA7" w:rsidP="0004171D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F0EA7">
        <w:rPr>
          <w:rFonts w:asciiTheme="minorHAnsi" w:hAnsiTheme="minorHAnsi" w:cstheme="minorHAnsi"/>
          <w:color w:val="002060"/>
          <w:sz w:val="28"/>
          <w:szCs w:val="28"/>
        </w:rPr>
        <w:t xml:space="preserve">Это письмо некоторое время оставалось без внимания по причине более срочных дел. </w:t>
      </w:r>
    </w:p>
    <w:p w:rsidR="00CF0EA7" w:rsidRPr="00CF0EA7" w:rsidRDefault="00CF0EA7" w:rsidP="0004171D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F0EA7">
        <w:rPr>
          <w:rFonts w:asciiTheme="minorHAnsi" w:hAnsiTheme="minorHAnsi" w:cstheme="minorHAnsi"/>
          <w:color w:val="002060"/>
          <w:sz w:val="28"/>
          <w:szCs w:val="28"/>
        </w:rPr>
        <w:t xml:space="preserve">Описанный случай является иллюстрацией той категории спиритических связей, которые вполне естественно вызывают у эмпирически настроенных наблюдателей таких феноменов нежелание принимать их правильное объяснение, а именно, что «контактирующее сознание» в действительности вовсе не является сознанием, но частично отражением мыслей в голове живого медиума, а отчасти остатками импульсов, переданных </w:t>
      </w:r>
      <w:r w:rsidRPr="00CF0EA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кама-рупе</w:t>
      </w:r>
      <w:r w:rsidRPr="00CF0EA7">
        <w:rPr>
          <w:rFonts w:asciiTheme="minorHAnsi" w:hAnsiTheme="minorHAnsi" w:cstheme="minorHAnsi"/>
          <w:color w:val="002060"/>
          <w:sz w:val="28"/>
          <w:szCs w:val="28"/>
        </w:rPr>
        <w:t xml:space="preserve">, или четвертому принципу умершего, перед отделением от нее интеллекта, который ему действительно принадлежал при жизни. </w:t>
      </w:r>
    </w:p>
    <w:p w:rsidR="00CF0EA7" w:rsidRPr="00CF0EA7" w:rsidRDefault="00CF0EA7" w:rsidP="0004171D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F0EA7">
        <w:rPr>
          <w:rFonts w:asciiTheme="minorHAnsi" w:hAnsiTheme="minorHAnsi" w:cstheme="minorHAnsi"/>
          <w:color w:val="002060"/>
          <w:sz w:val="28"/>
          <w:szCs w:val="28"/>
        </w:rPr>
        <w:t xml:space="preserve">Длинное сообщение, переданное через ощущения нашему корреспонденту, оформилось в его собственном мозгу. Его друг, вероятно, умер, думая о нем, несмотря на краткосрочность их знакомства при жизни. Истинная душа покойного отправилась своим путем, запечатлев в четвертом принципе, посреднике и инструменте своих волеизъявлений во время жизни, неосуществленные побуждения пообщаться с нашим корреспондентом. </w:t>
      </w:r>
      <w:r w:rsidRPr="00CF0EA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Кама-рупа</w:t>
      </w:r>
      <w:r w:rsidRPr="00CF0EA7">
        <w:rPr>
          <w:rFonts w:asciiTheme="minorHAnsi" w:hAnsiTheme="minorHAnsi" w:cstheme="minorHAnsi"/>
          <w:color w:val="002060"/>
          <w:sz w:val="28"/>
          <w:szCs w:val="28"/>
        </w:rPr>
        <w:t xml:space="preserve"> затем слепо и бессознательно ожидала возможности их реализовать, устремляясь в этом направлении. </w:t>
      </w:r>
    </w:p>
    <w:p w:rsidR="00282BFF" w:rsidRDefault="00CF0EA7" w:rsidP="0004171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F0EA7">
        <w:rPr>
          <w:rFonts w:cstheme="minorHAnsi"/>
          <w:color w:val="002060"/>
          <w:sz w:val="28"/>
          <w:szCs w:val="28"/>
        </w:rPr>
        <w:lastRenderedPageBreak/>
        <w:t xml:space="preserve">Видение, представшее перед вдовой, было вызвано другим предсмертным импульсом покойного — возможно, самым последним и самым сильным. </w:t>
      </w:r>
      <w:r w:rsidRPr="00CF0EA7">
        <w:rPr>
          <w:rFonts w:cstheme="minorHAnsi"/>
          <w:i/>
          <w:iCs/>
          <w:color w:val="002060"/>
          <w:sz w:val="28"/>
          <w:szCs w:val="28"/>
        </w:rPr>
        <w:t>Кама-рупа</w:t>
      </w:r>
      <w:r w:rsidRPr="00CF0EA7">
        <w:rPr>
          <w:rFonts w:cstheme="minorHAnsi"/>
          <w:color w:val="002060"/>
          <w:sz w:val="28"/>
          <w:szCs w:val="28"/>
        </w:rPr>
        <w:t>, так сказать, получила наказы, которые она не могла не исполнить.</w:t>
      </w:r>
    </w:p>
    <w:p w:rsidR="0004171D" w:rsidRDefault="0004171D" w:rsidP="0004171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4"/>
          <w:szCs w:val="28"/>
        </w:rPr>
      </w:pPr>
    </w:p>
    <w:p w:rsidR="00274A61" w:rsidRPr="00274A61" w:rsidRDefault="00274A61" w:rsidP="0004171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4"/>
          <w:szCs w:val="28"/>
        </w:rPr>
      </w:pPr>
    </w:p>
    <w:p w:rsidR="00274A61" w:rsidRPr="00282BFF" w:rsidRDefault="00274A61" w:rsidP="00274A61">
      <w:pPr>
        <w:pStyle w:val="a4"/>
        <w:spacing w:before="120" w:after="120" w:line="276" w:lineRule="auto"/>
        <w:ind w:left="851" w:firstLine="567"/>
        <w:rPr>
          <w:rFonts w:asciiTheme="minorHAnsi" w:hAnsiTheme="minorHAnsi" w:cstheme="minorHAnsi"/>
          <w:color w:val="002060"/>
          <w:sz w:val="24"/>
          <w:szCs w:val="28"/>
        </w:rPr>
      </w:pPr>
      <w:r w:rsidRPr="00282BFF">
        <w:rPr>
          <w:rFonts w:asciiTheme="minorHAnsi" w:hAnsiTheme="minorHAnsi" w:cstheme="minorHAnsi"/>
          <w:color w:val="002060"/>
          <w:sz w:val="24"/>
          <w:szCs w:val="28"/>
        </w:rPr>
        <w:t>Статья впервые опубликована в журнале «The Theo</w:t>
      </w:r>
      <w:r w:rsidRPr="00282BFF">
        <w:rPr>
          <w:rFonts w:asciiTheme="minorHAnsi" w:hAnsiTheme="minorHAnsi" w:cstheme="minorHAnsi"/>
          <w:color w:val="002060"/>
          <w:sz w:val="24"/>
          <w:szCs w:val="28"/>
        </w:rPr>
        <w:softHyphen/>
        <w:t>sophist», vol. IV, № 8, May, 1883, p. 203-204.</w:t>
      </w:r>
    </w:p>
    <w:p w:rsidR="00274A61" w:rsidRPr="00282BFF" w:rsidRDefault="00274A61">
      <w:pPr>
        <w:pStyle w:val="a4"/>
        <w:spacing w:before="120" w:after="120" w:line="276" w:lineRule="auto"/>
        <w:ind w:left="851" w:firstLine="567"/>
        <w:rPr>
          <w:sz w:val="18"/>
          <w:szCs w:val="18"/>
        </w:rPr>
      </w:pPr>
    </w:p>
    <w:sectPr w:rsidR="00274A61" w:rsidRPr="00282BFF" w:rsidSect="00282BFF">
      <w:headerReference w:type="default" r:id="rId6"/>
      <w:pgSz w:w="12240" w:h="15840"/>
      <w:pgMar w:top="851" w:right="851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5B" w:rsidRDefault="0059775B" w:rsidP="0004171D">
      <w:pPr>
        <w:spacing w:before="0" w:after="0"/>
      </w:pPr>
      <w:r>
        <w:separator/>
      </w:r>
    </w:p>
  </w:endnote>
  <w:endnote w:type="continuationSeparator" w:id="0">
    <w:p w:rsidR="0059775B" w:rsidRDefault="0059775B" w:rsidP="000417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5B" w:rsidRDefault="0059775B" w:rsidP="0004171D">
      <w:pPr>
        <w:spacing w:before="0" w:after="0"/>
      </w:pPr>
      <w:r>
        <w:separator/>
      </w:r>
    </w:p>
  </w:footnote>
  <w:footnote w:type="continuationSeparator" w:id="0">
    <w:p w:rsidR="0059775B" w:rsidRDefault="0059775B" w:rsidP="000417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1D" w:rsidRPr="00294B7D" w:rsidRDefault="0004171D" w:rsidP="0004171D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04171D" w:rsidRPr="00941F91" w:rsidRDefault="0004171D" w:rsidP="0004171D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04171D">
      <w:rPr>
        <w:rFonts w:asciiTheme="minorHAnsi" w:hAnsiTheme="minorHAnsi" w:cstheme="minorHAnsi"/>
        <w:b w:val="0"/>
        <w:color w:val="002060"/>
        <w:spacing w:val="0"/>
      </w:rPr>
      <w:t>Замечания</w:t>
    </w:r>
    <w:r w:rsidR="00F451DF" w:rsidRPr="0004171D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4171D">
      <w:rPr>
        <w:rFonts w:asciiTheme="minorHAnsi" w:hAnsiTheme="minorHAnsi" w:cstheme="minorHAnsi"/>
        <w:b w:val="0"/>
        <w:color w:val="002060"/>
        <w:spacing w:val="0"/>
      </w:rPr>
      <w:instrText>tc "ЗАМЕЧАНИЯ"</w:instrText>
    </w:r>
    <w:r w:rsidR="00F451DF" w:rsidRPr="0004171D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4171D">
      <w:rPr>
        <w:rFonts w:asciiTheme="minorHAnsi" w:hAnsiTheme="minorHAnsi" w:cstheme="minorHAnsi"/>
        <w:b w:val="0"/>
        <w:color w:val="002060"/>
        <w:spacing w:val="0"/>
      </w:rPr>
      <w:t xml:space="preserve"> к статье “Ещё одна </w:t>
    </w:r>
    <w:r w:rsidR="00F451DF" w:rsidRPr="0004171D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04171D">
      <w:rPr>
        <w:rFonts w:asciiTheme="minorHAnsi" w:hAnsiTheme="minorHAnsi" w:cstheme="minorHAnsi"/>
        <w:b w:val="0"/>
        <w:color w:val="002060"/>
        <w:spacing w:val="0"/>
      </w:rPr>
      <w:instrText>tc "К СТАТЬЕ «ЕЩЕ ОДНА "</w:instrText>
    </w:r>
    <w:r w:rsidR="00F451DF" w:rsidRPr="0004171D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04171D">
      <w:rPr>
        <w:rFonts w:asciiTheme="minorHAnsi" w:hAnsiTheme="minorHAnsi" w:cstheme="minorHAnsi"/>
        <w:b w:val="0"/>
        <w:color w:val="002060"/>
        <w:spacing w:val="0"/>
      </w:rPr>
      <w:t>“спиритическая” загадка”</w:t>
    </w:r>
    <w:r w:rsidRPr="00006813">
      <w:rPr>
        <w:rFonts w:asciiTheme="minorHAnsi" w:hAnsiTheme="minorHAnsi" w:cstheme="minorHAnsi"/>
        <w:b w:val="0"/>
        <w:color w:val="002060"/>
        <w:spacing w:val="0"/>
      </w:rPr>
      <w:t>»</w:t>
    </w:r>
  </w:p>
  <w:p w:rsidR="0004171D" w:rsidRDefault="0004171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EA7"/>
    <w:rsid w:val="0004171D"/>
    <w:rsid w:val="00274A61"/>
    <w:rsid w:val="00282BFF"/>
    <w:rsid w:val="0059775B"/>
    <w:rsid w:val="006C0B13"/>
    <w:rsid w:val="00944E3E"/>
    <w:rsid w:val="00CF0EA7"/>
    <w:rsid w:val="00CF7E23"/>
    <w:rsid w:val="00DD5D02"/>
    <w:rsid w:val="00DE72FE"/>
    <w:rsid w:val="00EC68FE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CF0EA7"/>
    <w:pPr>
      <w:pageBreakBefore/>
    </w:pPr>
    <w:rPr>
      <w:color w:val="auto"/>
    </w:rPr>
  </w:style>
  <w:style w:type="paragraph" w:customStyle="1" w:styleId="a5">
    <w:name w:val="Заголовок"/>
    <w:basedOn w:val="a4"/>
    <w:rsid w:val="00CF0EA7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О (клин)"/>
    <w:basedOn w:val="a4"/>
    <w:uiPriority w:val="99"/>
    <w:rsid w:val="00CF0EA7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CF0EA7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CF0EA7"/>
    <w:rPr>
      <w:rFonts w:ascii="TimesET" w:hAnsi="TimesET" w:cs="TimesET"/>
      <w:color w:val="000000"/>
      <w:sz w:val="20"/>
      <w:szCs w:val="20"/>
    </w:rPr>
  </w:style>
  <w:style w:type="paragraph" w:customStyle="1" w:styleId="3">
    <w:name w:val="Прим.3"/>
    <w:basedOn w:val="2"/>
    <w:rsid w:val="00282BFF"/>
    <w:pPr>
      <w:ind w:firstLine="283"/>
    </w:pPr>
  </w:style>
  <w:style w:type="paragraph" w:customStyle="1" w:styleId="2">
    <w:name w:val="Прим.2"/>
    <w:basedOn w:val="1"/>
    <w:next w:val="1"/>
    <w:rsid w:val="00282BFF"/>
    <w:pPr>
      <w:ind w:left="454" w:hanging="454"/>
    </w:pPr>
  </w:style>
  <w:style w:type="paragraph" w:customStyle="1" w:styleId="1">
    <w:name w:val="Прим.1"/>
    <w:uiPriority w:val="99"/>
    <w:rsid w:val="00282BFF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8">
    <w:name w:val="Subtitle"/>
    <w:basedOn w:val="a5"/>
    <w:next w:val="a"/>
    <w:link w:val="a9"/>
    <w:uiPriority w:val="99"/>
    <w:qFormat/>
    <w:rsid w:val="00282BFF"/>
    <w:pPr>
      <w:ind w:firstLine="0"/>
    </w:pPr>
    <w:rPr>
      <w:sz w:val="20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282BFF"/>
    <w:rPr>
      <w:rFonts w:ascii="TimesET" w:hAnsi="TimesET" w:cs="TimesET"/>
      <w:b/>
      <w:bCs/>
      <w:spacing w:val="2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4171D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71D"/>
  </w:style>
  <w:style w:type="paragraph" w:styleId="ac">
    <w:name w:val="footer"/>
    <w:basedOn w:val="a"/>
    <w:link w:val="ad"/>
    <w:uiPriority w:val="99"/>
    <w:semiHidden/>
    <w:unhideWhenUsed/>
    <w:rsid w:val="0004171D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1859</Characters>
  <Application>Microsoft Office Word</Application>
  <DocSecurity>0</DocSecurity>
  <Lines>38</Lines>
  <Paragraphs>10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cp:lastPrinted>2012-12-30T07:23:00Z</cp:lastPrinted>
  <dcterms:created xsi:type="dcterms:W3CDTF">2012-12-20T21:54:00Z</dcterms:created>
  <dcterms:modified xsi:type="dcterms:W3CDTF">2012-12-30T07:23:00Z</dcterms:modified>
</cp:coreProperties>
</file>