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C2" w:rsidRPr="009102C2" w:rsidRDefault="009102C2" w:rsidP="009102C2">
      <w:pPr>
        <w:pStyle w:val="a5"/>
        <w:spacing w:before="120" w:after="120" w:line="276" w:lineRule="auto"/>
        <w:rPr>
          <w:rFonts w:ascii="Times New Roman" w:hAnsi="Times New Roman" w:cs="Times New Roman"/>
          <w:color w:val="002060"/>
          <w:spacing w:val="0"/>
          <w:sz w:val="28"/>
          <w:szCs w:val="28"/>
        </w:rPr>
      </w:pPr>
      <w:r w:rsidRPr="009102C2">
        <w:rPr>
          <w:rFonts w:ascii="Times New Roman" w:hAnsi="Times New Roman" w:cs="Times New Roman"/>
          <w:color w:val="002060"/>
          <w:spacing w:val="0"/>
          <w:sz w:val="28"/>
          <w:szCs w:val="28"/>
        </w:rPr>
        <w:t>Приложение 2</w:t>
      </w:r>
      <w:r w:rsidR="0085214D" w:rsidRPr="009102C2">
        <w:rPr>
          <w:rFonts w:ascii="Times New Roman" w:hAnsi="Times New Roman" w:cs="Times New Roman"/>
          <w:color w:val="002060"/>
          <w:spacing w:val="0"/>
          <w:sz w:val="28"/>
          <w:szCs w:val="28"/>
        </w:rPr>
        <w:fldChar w:fldCharType="begin"/>
      </w:r>
      <w:r w:rsidRPr="009102C2">
        <w:rPr>
          <w:rFonts w:ascii="Times New Roman" w:hAnsi="Times New Roman" w:cs="Times New Roman"/>
          <w:color w:val="002060"/>
          <w:spacing w:val="0"/>
          <w:sz w:val="28"/>
          <w:szCs w:val="28"/>
        </w:rPr>
        <w:instrText>tc "Приложение 2"</w:instrText>
      </w:r>
      <w:r w:rsidR="0085214D" w:rsidRPr="009102C2">
        <w:rPr>
          <w:rFonts w:ascii="Times New Roman" w:hAnsi="Times New Roman" w:cs="Times New Roman"/>
          <w:color w:val="002060"/>
          <w:spacing w:val="0"/>
          <w:sz w:val="28"/>
          <w:szCs w:val="28"/>
        </w:rPr>
        <w:fldChar w:fldCharType="end"/>
      </w:r>
    </w:p>
    <w:p w:rsidR="009102C2" w:rsidRPr="009102C2" w:rsidRDefault="009102C2" w:rsidP="009102C2">
      <w:pPr>
        <w:pStyle w:val="2"/>
        <w:spacing w:before="120" w:after="120" w:line="276" w:lineRule="auto"/>
        <w:rPr>
          <w:rFonts w:ascii="Times New Roman" w:hAnsi="Times New Roman" w:cs="Times New Roman"/>
          <w:color w:val="002060"/>
          <w:spacing w:val="0"/>
          <w:sz w:val="28"/>
          <w:szCs w:val="28"/>
        </w:rPr>
      </w:pPr>
      <w:r w:rsidRPr="009102C2">
        <w:rPr>
          <w:rFonts w:ascii="Times New Roman" w:hAnsi="Times New Roman" w:cs="Times New Roman"/>
          <w:color w:val="002060"/>
          <w:spacing w:val="0"/>
          <w:sz w:val="40"/>
          <w:szCs w:val="28"/>
        </w:rPr>
        <w:t>Братья Эдди</w:t>
      </w:r>
      <w:r w:rsidR="0085214D" w:rsidRPr="009102C2">
        <w:rPr>
          <w:rFonts w:ascii="Times New Roman" w:hAnsi="Times New Roman" w:cs="Times New Roman"/>
          <w:color w:val="002060"/>
          <w:spacing w:val="0"/>
          <w:sz w:val="28"/>
          <w:szCs w:val="28"/>
        </w:rPr>
        <w:fldChar w:fldCharType="begin"/>
      </w:r>
      <w:r w:rsidRPr="009102C2">
        <w:rPr>
          <w:rFonts w:ascii="Times New Roman" w:hAnsi="Times New Roman" w:cs="Times New Roman"/>
          <w:color w:val="002060"/>
          <w:spacing w:val="0"/>
          <w:sz w:val="28"/>
          <w:szCs w:val="28"/>
        </w:rPr>
        <w:instrText>tc "Братья Эдди"</w:instrText>
      </w:r>
      <w:r w:rsidR="0085214D" w:rsidRPr="009102C2">
        <w:rPr>
          <w:rFonts w:ascii="Times New Roman" w:hAnsi="Times New Roman" w:cs="Times New Roman"/>
          <w:color w:val="002060"/>
          <w:spacing w:val="0"/>
          <w:sz w:val="28"/>
          <w:szCs w:val="28"/>
        </w:rPr>
        <w:fldChar w:fldCharType="end"/>
      </w:r>
    </w:p>
    <w:p w:rsidR="009102C2" w:rsidRPr="009102C2" w:rsidRDefault="009102C2" w:rsidP="009102C2">
      <w:pPr>
        <w:pStyle w:val="a3"/>
        <w:spacing w:before="120" w:after="120" w:line="276" w:lineRule="auto"/>
        <w:ind w:firstLine="709"/>
        <w:jc w:val="right"/>
        <w:rPr>
          <w:rFonts w:asciiTheme="minorHAnsi" w:hAnsiTheme="minorHAnsi" w:cstheme="minorHAnsi"/>
          <w:i/>
          <w:iCs/>
          <w:color w:val="002060"/>
          <w:sz w:val="28"/>
          <w:szCs w:val="28"/>
        </w:rPr>
      </w:pPr>
      <w:r w:rsidRPr="009102C2">
        <w:rPr>
          <w:rFonts w:asciiTheme="minorHAnsi" w:hAnsiTheme="minorHAnsi" w:cstheme="minorHAnsi"/>
          <w:i/>
          <w:iCs/>
          <w:color w:val="002060"/>
          <w:sz w:val="28"/>
          <w:szCs w:val="28"/>
        </w:rPr>
        <w:t>[Jean O. Fuller, Blavatsky</w:t>
      </w:r>
    </w:p>
    <w:p w:rsidR="009102C2" w:rsidRPr="009102C2" w:rsidRDefault="009102C2" w:rsidP="009102C2">
      <w:pPr>
        <w:pStyle w:val="a3"/>
        <w:spacing w:before="120" w:after="120" w:line="276" w:lineRule="auto"/>
        <w:ind w:firstLine="709"/>
        <w:jc w:val="right"/>
        <w:rPr>
          <w:rFonts w:asciiTheme="minorHAnsi" w:hAnsiTheme="minorHAnsi" w:cstheme="minorHAnsi"/>
          <w:color w:val="002060"/>
          <w:sz w:val="28"/>
          <w:szCs w:val="28"/>
        </w:rPr>
      </w:pPr>
      <w:r w:rsidRPr="009102C2">
        <w:rPr>
          <w:rFonts w:asciiTheme="minorHAnsi" w:hAnsiTheme="minorHAnsi" w:cstheme="minorHAnsi"/>
          <w:i/>
          <w:iCs/>
          <w:color w:val="002060"/>
          <w:sz w:val="28"/>
          <w:szCs w:val="28"/>
        </w:rPr>
        <w:t>and Her Teachers, London, 1988].</w:t>
      </w:r>
    </w:p>
    <w:p w:rsidR="009102C2" w:rsidRPr="009102C2" w:rsidRDefault="009102C2" w:rsidP="009102C2">
      <w:pPr>
        <w:spacing w:before="120" w:after="120" w:line="276" w:lineRule="auto"/>
        <w:ind w:left="0" w:right="0" w:firstLine="709"/>
        <w:jc w:val="both"/>
        <w:rPr>
          <w:rFonts w:cstheme="minorHAnsi"/>
          <w:color w:val="002060"/>
          <w:sz w:val="28"/>
          <w:szCs w:val="28"/>
        </w:rPr>
      </w:pPr>
      <w:r w:rsidRPr="009102C2">
        <w:rPr>
          <w:rFonts w:cstheme="minorHAnsi"/>
          <w:color w:val="002060"/>
          <w:sz w:val="28"/>
          <w:szCs w:val="28"/>
        </w:rPr>
        <w:t xml:space="preserve">...Вильям Эдди входил в шкаф, стоявший в нише у камина, поперек которого была натянута занавеска; из шкафа, одна за другой, выходили человеческие фигуры, они были видимы некоторое время, затем исчезали. В качестве личного эксперимента, Мадам Блаватская мысленно представила себе некоторые колоритные личности: торговца-мусульманина из Тифлиса, всадника-курда с ятаганом, пистолетом и копьем, и негра, — дабы убедиться, выйдут ли и они из шкафа? Они вышли. Это доказало ей две вещи: что привидения не были живыми людьми, путем обмана выдающими себя за мертвых, а также не были они и умершими. Так что в письме, опубликованном в </w:t>
      </w:r>
      <w:r w:rsidRPr="009102C2">
        <w:rPr>
          <w:rFonts w:cstheme="minorHAnsi"/>
          <w:i/>
          <w:iCs/>
          <w:color w:val="002060"/>
          <w:sz w:val="28"/>
          <w:szCs w:val="28"/>
        </w:rPr>
        <w:t>«Graphic»</w:t>
      </w:r>
      <w:r w:rsidRPr="009102C2">
        <w:rPr>
          <w:rFonts w:cstheme="minorHAnsi"/>
          <w:color w:val="002060"/>
          <w:sz w:val="28"/>
          <w:szCs w:val="28"/>
        </w:rPr>
        <w:t xml:space="preserve"> 30 октября, она защищала братьев Эдди от нападок доктора Бэрда, утверждавшего, что они были отъявленными мошенниками, которые просто-напросто наряжали людей в белую кисею и.т.д.; но в длинном письме к своей сестре Вере она объясняет этот феномен как «психический, хотя и неприятный». Братья, будучи медиумами, для материала своих феноменов притягивали (бессознательно) мыслеформы собравшихся вокруг них людей, хуже того, останки умерших, разлагающиеся частицы их астральных тел, которые должны были бы раствориться вслед за грубыми частицами физического тела. Так, при помощи субстанции тонких тел братьев, в комнате были созданы </w:t>
      </w:r>
      <w:r w:rsidRPr="009102C2">
        <w:rPr>
          <w:rFonts w:cstheme="minorHAnsi"/>
          <w:i/>
          <w:iCs/>
          <w:color w:val="002060"/>
          <w:sz w:val="28"/>
          <w:szCs w:val="28"/>
        </w:rPr>
        <w:t>simulacrae</w:t>
      </w:r>
      <w:r w:rsidRPr="009102C2">
        <w:rPr>
          <w:rFonts w:cstheme="minorHAnsi"/>
          <w:color w:val="002060"/>
          <w:sz w:val="28"/>
          <w:szCs w:val="28"/>
        </w:rPr>
        <w:t xml:space="preserve"> мертвых; эти </w:t>
      </w:r>
      <w:r w:rsidRPr="009102C2">
        <w:rPr>
          <w:rFonts w:cstheme="minorHAnsi"/>
          <w:i/>
          <w:iCs/>
          <w:color w:val="002060"/>
          <w:sz w:val="28"/>
          <w:szCs w:val="28"/>
        </w:rPr>
        <w:t>simulacrae</w:t>
      </w:r>
      <w:r w:rsidRPr="009102C2">
        <w:rPr>
          <w:rFonts w:cstheme="minorHAnsi"/>
          <w:color w:val="002060"/>
          <w:sz w:val="28"/>
          <w:szCs w:val="28"/>
        </w:rPr>
        <w:t xml:space="preserve"> признали и жадно приветствовали их живущие родственники, которые втягивали их субстанцию в свои живые тела, перенимая манеры и характерные особенности (к несчастью, худшие из них) тех, кого они любили. Бессмертные души любимых ими людей там не присутствовали. Они были (к счастью) в других местах. Именно этот феномен, если он происходит естественно, вынуждает живых вести себя как их почившие родственники, но в данном случае был вызван к жизни омерзительный процесс.</w:t>
      </w:r>
    </w:p>
    <w:p w:rsidR="009102C2" w:rsidRPr="009102C2" w:rsidRDefault="009102C2" w:rsidP="009102C2">
      <w:pPr>
        <w:pStyle w:val="a3"/>
        <w:spacing w:before="120" w:after="120" w:line="276" w:lineRule="auto"/>
        <w:ind w:firstLine="709"/>
        <w:rPr>
          <w:rFonts w:asciiTheme="minorHAnsi" w:hAnsiTheme="minorHAnsi" w:cstheme="minorHAnsi"/>
          <w:color w:val="002060"/>
          <w:sz w:val="28"/>
          <w:szCs w:val="28"/>
        </w:rPr>
      </w:pPr>
      <w:r w:rsidRPr="009102C2">
        <w:rPr>
          <w:rFonts w:asciiTheme="minorHAnsi" w:hAnsiTheme="minorHAnsi" w:cstheme="minorHAnsi"/>
          <w:color w:val="002060"/>
          <w:sz w:val="28"/>
          <w:szCs w:val="28"/>
        </w:rPr>
        <w:t>В то время термин «Спиритуализм» использовался лишь как противопоставление материализму, но из этого письма становится ясно, что Мадам Блаватская никогда не одобряла Спиритуализм в узком смысле этого слова, который закрепился за ним позднее, а именно — общение с мертвыми во время спиритических сеансов.</w:t>
      </w:r>
    </w:p>
    <w:sectPr w:rsidR="009102C2" w:rsidRPr="009102C2" w:rsidSect="009102C2">
      <w:headerReference w:type="default" r:id="rId6"/>
      <w:footerReference w:type="default" r:id="rId7"/>
      <w:pgSz w:w="11906" w:h="16838"/>
      <w:pgMar w:top="993"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72" w:rsidRDefault="003E1E72" w:rsidP="009102C2">
      <w:pPr>
        <w:spacing w:before="0" w:after="0"/>
      </w:pPr>
      <w:r>
        <w:separator/>
      </w:r>
    </w:p>
  </w:endnote>
  <w:endnote w:type="continuationSeparator" w:id="0">
    <w:p w:rsidR="003E1E72" w:rsidRDefault="003E1E72" w:rsidP="009102C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06111"/>
      <w:docPartObj>
        <w:docPartGallery w:val="Page Numbers (Bottom of Page)"/>
        <w:docPartUnique/>
      </w:docPartObj>
    </w:sdtPr>
    <w:sdtContent>
      <w:p w:rsidR="009102C2" w:rsidRDefault="0085214D" w:rsidP="009102C2">
        <w:pPr>
          <w:pStyle w:val="aa"/>
          <w:ind w:right="424"/>
          <w:jc w:val="right"/>
        </w:pPr>
        <w:r w:rsidRPr="009102C2">
          <w:rPr>
            <w:color w:val="002060"/>
          </w:rPr>
          <w:fldChar w:fldCharType="begin"/>
        </w:r>
        <w:r w:rsidR="009102C2" w:rsidRPr="009102C2">
          <w:rPr>
            <w:color w:val="002060"/>
          </w:rPr>
          <w:instrText xml:space="preserve"> PAGE   \* MERGEFORMAT </w:instrText>
        </w:r>
        <w:r w:rsidRPr="009102C2">
          <w:rPr>
            <w:color w:val="002060"/>
          </w:rPr>
          <w:fldChar w:fldCharType="separate"/>
        </w:r>
        <w:r w:rsidR="00022EA7">
          <w:rPr>
            <w:noProof/>
            <w:color w:val="002060"/>
          </w:rPr>
          <w:t>1</w:t>
        </w:r>
        <w:r w:rsidRPr="009102C2">
          <w:rPr>
            <w:color w:val="002060"/>
          </w:rPr>
          <w:fldChar w:fldCharType="end"/>
        </w:r>
      </w:p>
    </w:sdtContent>
  </w:sdt>
  <w:p w:rsidR="009102C2" w:rsidRDefault="009102C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72" w:rsidRDefault="003E1E72" w:rsidP="009102C2">
      <w:pPr>
        <w:spacing w:before="0" w:after="0"/>
      </w:pPr>
      <w:r>
        <w:separator/>
      </w:r>
    </w:p>
  </w:footnote>
  <w:footnote w:type="continuationSeparator" w:id="0">
    <w:p w:rsidR="003E1E72" w:rsidRDefault="003E1E72" w:rsidP="009102C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C2" w:rsidRPr="00053F90" w:rsidRDefault="00A140F9" w:rsidP="00A140F9">
    <w:pPr>
      <w:pStyle w:val="a8"/>
      <w:rPr>
        <w:color w:val="002060"/>
      </w:rPr>
    </w:pPr>
    <w:r w:rsidRPr="00053F90">
      <w:rPr>
        <w:color w:val="002060"/>
      </w:rPr>
      <w:t xml:space="preserve">Е.П. Блаватская. Сборник статей «В поисках </w:t>
    </w:r>
    <w:r w:rsidR="00447866" w:rsidRPr="0079786D">
      <w:rPr>
        <w:color w:val="002060"/>
      </w:rPr>
      <w:t>Оккульт</w:t>
    </w:r>
    <w:r w:rsidR="00447866">
      <w:rPr>
        <w:color w:val="002060"/>
      </w:rPr>
      <w:t>изма</w:t>
    </w:r>
    <w:r w:rsidRPr="00053F90">
      <w:rPr>
        <w:color w:val="002060"/>
      </w:rPr>
      <w:t>».</w:t>
    </w:r>
    <w:r w:rsidR="009102C2" w:rsidRPr="00053F90">
      <w:rPr>
        <w:color w:val="002060"/>
      </w:rPr>
      <w:t xml:space="preserve"> «Братья Эдди»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102C2"/>
    <w:rsid w:val="00022EA7"/>
    <w:rsid w:val="000316D5"/>
    <w:rsid w:val="00053F90"/>
    <w:rsid w:val="003E1E72"/>
    <w:rsid w:val="00447866"/>
    <w:rsid w:val="006D307D"/>
    <w:rsid w:val="00773FC9"/>
    <w:rsid w:val="0085214D"/>
    <w:rsid w:val="009102C2"/>
    <w:rsid w:val="00944E3E"/>
    <w:rsid w:val="00A140F9"/>
    <w:rsid w:val="00E90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Подзаголовок 2"/>
    <w:basedOn w:val="a"/>
    <w:rsid w:val="009102C2"/>
    <w:pPr>
      <w:autoSpaceDE w:val="0"/>
      <w:autoSpaceDN w:val="0"/>
      <w:adjustRightInd w:val="0"/>
      <w:spacing w:before="0" w:after="0"/>
      <w:ind w:left="0" w:right="0"/>
    </w:pPr>
    <w:rPr>
      <w:rFonts w:ascii="TimesET" w:hAnsi="TimesET" w:cs="TimesET"/>
      <w:b/>
      <w:bCs/>
      <w:spacing w:val="200"/>
      <w:sz w:val="24"/>
      <w:szCs w:val="24"/>
    </w:rPr>
  </w:style>
  <w:style w:type="paragraph" w:customStyle="1" w:styleId="a3">
    <w:name w:val="вступ/закл."/>
    <w:basedOn w:val="a4"/>
    <w:rsid w:val="009102C2"/>
    <w:pPr>
      <w:autoSpaceDE w:val="0"/>
      <w:autoSpaceDN w:val="0"/>
      <w:adjustRightInd w:val="0"/>
      <w:spacing w:before="0" w:after="0" w:line="230" w:lineRule="atLeast"/>
      <w:ind w:left="0" w:right="0" w:firstLine="283"/>
      <w:jc w:val="both"/>
    </w:pPr>
    <w:rPr>
      <w:rFonts w:ascii="TimesET" w:hAnsi="TimesET" w:cs="TimesET"/>
      <w:sz w:val="18"/>
      <w:szCs w:val="18"/>
    </w:rPr>
  </w:style>
  <w:style w:type="paragraph" w:styleId="a5">
    <w:name w:val="Subtitle"/>
    <w:basedOn w:val="a"/>
    <w:next w:val="a"/>
    <w:link w:val="a6"/>
    <w:uiPriority w:val="99"/>
    <w:qFormat/>
    <w:rsid w:val="009102C2"/>
    <w:pPr>
      <w:autoSpaceDE w:val="0"/>
      <w:autoSpaceDN w:val="0"/>
      <w:adjustRightInd w:val="0"/>
      <w:spacing w:before="0" w:after="0"/>
      <w:ind w:left="0" w:right="0"/>
    </w:pPr>
    <w:rPr>
      <w:rFonts w:ascii="TimesET" w:hAnsi="TimesET" w:cs="TimesET"/>
      <w:b/>
      <w:bCs/>
      <w:spacing w:val="200"/>
      <w:sz w:val="20"/>
      <w:szCs w:val="20"/>
    </w:rPr>
  </w:style>
  <w:style w:type="character" w:customStyle="1" w:styleId="a6">
    <w:name w:val="Подзаголовок Знак"/>
    <w:basedOn w:val="a0"/>
    <w:link w:val="a5"/>
    <w:uiPriority w:val="99"/>
    <w:rsid w:val="009102C2"/>
    <w:rPr>
      <w:rFonts w:ascii="TimesET" w:hAnsi="TimesET" w:cs="TimesET"/>
      <w:b/>
      <w:bCs/>
      <w:spacing w:val="200"/>
      <w:sz w:val="20"/>
      <w:szCs w:val="20"/>
    </w:rPr>
  </w:style>
  <w:style w:type="paragraph" w:styleId="a4">
    <w:name w:val="Body Text"/>
    <w:basedOn w:val="a"/>
    <w:link w:val="a7"/>
    <w:uiPriority w:val="99"/>
    <w:semiHidden/>
    <w:unhideWhenUsed/>
    <w:rsid w:val="009102C2"/>
    <w:pPr>
      <w:spacing w:after="120"/>
    </w:pPr>
  </w:style>
  <w:style w:type="character" w:customStyle="1" w:styleId="a7">
    <w:name w:val="Основной текст Знак"/>
    <w:basedOn w:val="a0"/>
    <w:link w:val="a4"/>
    <w:uiPriority w:val="99"/>
    <w:semiHidden/>
    <w:rsid w:val="009102C2"/>
  </w:style>
  <w:style w:type="paragraph" w:styleId="a8">
    <w:name w:val="header"/>
    <w:basedOn w:val="a"/>
    <w:link w:val="a9"/>
    <w:uiPriority w:val="99"/>
    <w:semiHidden/>
    <w:unhideWhenUsed/>
    <w:rsid w:val="009102C2"/>
    <w:pPr>
      <w:tabs>
        <w:tab w:val="center" w:pos="4677"/>
        <w:tab w:val="right" w:pos="9355"/>
      </w:tabs>
      <w:spacing w:before="0" w:after="0"/>
    </w:pPr>
  </w:style>
  <w:style w:type="character" w:customStyle="1" w:styleId="a9">
    <w:name w:val="Верхний колонтитул Знак"/>
    <w:basedOn w:val="a0"/>
    <w:link w:val="a8"/>
    <w:uiPriority w:val="99"/>
    <w:semiHidden/>
    <w:rsid w:val="009102C2"/>
  </w:style>
  <w:style w:type="paragraph" w:styleId="aa">
    <w:name w:val="footer"/>
    <w:basedOn w:val="a"/>
    <w:link w:val="ab"/>
    <w:uiPriority w:val="99"/>
    <w:unhideWhenUsed/>
    <w:rsid w:val="009102C2"/>
    <w:pPr>
      <w:tabs>
        <w:tab w:val="center" w:pos="4677"/>
        <w:tab w:val="right" w:pos="9355"/>
      </w:tabs>
      <w:spacing w:before="0" w:after="0"/>
    </w:pPr>
  </w:style>
  <w:style w:type="character" w:customStyle="1" w:styleId="ab">
    <w:name w:val="Нижний колонтитул Знак"/>
    <w:basedOn w:val="a0"/>
    <w:link w:val="aa"/>
    <w:uiPriority w:val="99"/>
    <w:rsid w:val="009102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308</Words>
  <Characters>1850</Characters>
  <Application>Microsoft Office Word</Application>
  <DocSecurity>0</DocSecurity>
  <Lines>35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4</cp:revision>
  <cp:lastPrinted>2012-12-13T20:15:00Z</cp:lastPrinted>
  <dcterms:created xsi:type="dcterms:W3CDTF">2012-12-06T18:58:00Z</dcterms:created>
  <dcterms:modified xsi:type="dcterms:W3CDTF">2012-12-13T20:15:00Z</dcterms:modified>
</cp:coreProperties>
</file>