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20" w:rsidRPr="005E3A0D" w:rsidRDefault="009D6820" w:rsidP="009D6820">
      <w:pPr>
        <w:pStyle w:val="af7"/>
        <w:spacing w:before="120" w:after="120" w:line="276" w:lineRule="auto"/>
        <w:rPr>
          <w:rFonts w:asciiTheme="majorHAnsi" w:hAnsiTheme="majorHAnsi"/>
          <w:color w:val="002060"/>
          <w:spacing w:val="0"/>
          <w:sz w:val="32"/>
          <w:szCs w:val="28"/>
        </w:rPr>
      </w:pPr>
      <w:bookmarkStart w:id="0" w:name="Р23"/>
      <w:r w:rsidRPr="005E3A0D">
        <w:rPr>
          <w:rFonts w:asciiTheme="majorHAnsi" w:hAnsiTheme="majorHAnsi"/>
          <w:color w:val="002060"/>
          <w:spacing w:val="0"/>
          <w:sz w:val="32"/>
          <w:szCs w:val="28"/>
        </w:rPr>
        <w:t>Приложение 1</w:t>
      </w:r>
      <w:r w:rsidRPr="005E3A0D">
        <w:rPr>
          <w:rFonts w:asciiTheme="majorHAnsi" w:hAnsiTheme="majorHAnsi"/>
          <w:color w:val="002060"/>
          <w:spacing w:val="0"/>
          <w:sz w:val="32"/>
          <w:szCs w:val="28"/>
        </w:rPr>
        <w:fldChar w:fldCharType="begin"/>
      </w:r>
      <w:r w:rsidRPr="005E3A0D">
        <w:rPr>
          <w:rFonts w:asciiTheme="majorHAnsi" w:hAnsiTheme="majorHAnsi" w:cs="Times New Roman"/>
          <w:color w:val="002060"/>
          <w:spacing w:val="0"/>
          <w:sz w:val="32"/>
          <w:szCs w:val="28"/>
        </w:rPr>
        <w:instrText>tc "</w:instrText>
      </w:r>
      <w:r w:rsidRPr="005E3A0D">
        <w:rPr>
          <w:rFonts w:asciiTheme="majorHAnsi" w:hAnsiTheme="majorHAnsi"/>
          <w:color w:val="002060"/>
          <w:spacing w:val="0"/>
          <w:sz w:val="32"/>
          <w:szCs w:val="28"/>
        </w:rPr>
        <w:instrText>Приложение 1"</w:instrText>
      </w:r>
      <w:r w:rsidRPr="005E3A0D">
        <w:rPr>
          <w:rFonts w:asciiTheme="majorHAnsi" w:hAnsiTheme="majorHAnsi"/>
          <w:color w:val="002060"/>
          <w:spacing w:val="0"/>
          <w:sz w:val="32"/>
          <w:szCs w:val="28"/>
        </w:rPr>
        <w:fldChar w:fldCharType="end"/>
      </w:r>
    </w:p>
    <w:bookmarkEnd w:id="0"/>
    <w:p w:rsidR="009D6820" w:rsidRPr="005E3A0D" w:rsidRDefault="009D6820" w:rsidP="009D6820">
      <w:pPr>
        <w:pStyle w:val="af7"/>
        <w:spacing w:before="120" w:after="120" w:line="276" w:lineRule="auto"/>
        <w:rPr>
          <w:rFonts w:asciiTheme="majorHAnsi" w:hAnsiTheme="majorHAnsi"/>
          <w:color w:val="002060"/>
          <w:spacing w:val="0"/>
          <w:sz w:val="36"/>
          <w:szCs w:val="28"/>
        </w:rPr>
      </w:pP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t xml:space="preserve">ПРОТОКОЛЫ ЛОЖИ БЛАВАТСКОЙ </w:t>
      </w: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fldChar w:fldCharType="begin"/>
      </w:r>
      <w:r w:rsidRPr="005E3A0D">
        <w:rPr>
          <w:rFonts w:asciiTheme="majorHAnsi" w:hAnsiTheme="majorHAnsi" w:cs="Times New Roman"/>
          <w:color w:val="002060"/>
          <w:spacing w:val="0"/>
          <w:sz w:val="36"/>
          <w:szCs w:val="28"/>
        </w:rPr>
        <w:instrText>tc "</w:instrText>
      </w: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instrText>ПРОТОКОЛЫ ЛОЖИ БЛАВАТСКОЙ "</w:instrText>
      </w: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fldChar w:fldCharType="end"/>
      </w:r>
    </w:p>
    <w:p w:rsidR="009D6820" w:rsidRPr="005E3A0D" w:rsidRDefault="009D6820" w:rsidP="009D6820">
      <w:pPr>
        <w:pStyle w:val="af7"/>
        <w:spacing w:before="120" w:after="120" w:line="360" w:lineRule="auto"/>
        <w:rPr>
          <w:rFonts w:asciiTheme="majorHAnsi" w:hAnsiTheme="majorHAnsi"/>
          <w:color w:val="002060"/>
          <w:spacing w:val="0"/>
          <w:sz w:val="36"/>
          <w:szCs w:val="28"/>
        </w:rPr>
      </w:pP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t>ТЕОСОФСКОГО ОБЩЕСТВА</w:t>
      </w: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fldChar w:fldCharType="begin"/>
      </w:r>
      <w:r w:rsidRPr="005E3A0D">
        <w:rPr>
          <w:rFonts w:asciiTheme="majorHAnsi" w:hAnsiTheme="majorHAnsi" w:cs="Times New Roman"/>
          <w:color w:val="002060"/>
          <w:spacing w:val="0"/>
          <w:sz w:val="36"/>
          <w:szCs w:val="28"/>
        </w:rPr>
        <w:instrText>tc "</w:instrText>
      </w: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instrText>ТЕОСОФСКОГО ОБЩЕСТВА"</w:instrText>
      </w:r>
      <w:r w:rsidRPr="005E3A0D">
        <w:rPr>
          <w:rFonts w:asciiTheme="majorHAnsi" w:hAnsiTheme="majorHAnsi"/>
          <w:color w:val="002060"/>
          <w:spacing w:val="0"/>
          <w:sz w:val="36"/>
          <w:szCs w:val="28"/>
        </w:rPr>
        <w:fldChar w:fldCharType="end"/>
      </w:r>
    </w:p>
    <w:p w:rsidR="009D6820" w:rsidRPr="005E3A0D" w:rsidRDefault="009D6820" w:rsidP="009D6820">
      <w:pPr>
        <w:pStyle w:val="a0"/>
        <w:spacing w:before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>[Публ. по HPB CW, X]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Приблизительно в марте 1890 г. и в январе 1891 г. Тео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софское Издательское Общество, базировавшееся в то время по адресу: Лондон, Адельфи, Дьюк-Стрит, 7, опубликовало два отдельных маленьких томика под общим названием «Протоколы Ложи Блаватской Теософского Общества», Части I и II. В них вошли тексты дискуссий по поводу некоторых станц первого тома «Тайной Доктрины». Эти дискуссии имели место на собраниях Ложи Блаватской в Лондоне, когда Е.П.Блаватская от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вечала на различные, порою весьма сложные, вопросы присутствующих, касавшиеся учений эзотерической философии.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Часть I посвящена собраниям, состоявшимся 10, 17, 24 и 31 января 1889 г. в Лондоне на Лансдаун-Роуд, 17, где обсуждались станцы I и II. В ней также напечатано приложение под названием «Сны», где приводится «Конспект учений, изложенных в ходе нескольких собраний, предшествовавших составлению Протоколов...», а именно — 20 и 27 декабря 1888 г.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В части II опубликованы материалы собраний, состоявшихся по тому же адресу 7, 14, 21 и 28 февраля и 7 и 14 марта 1889 г. На этих собраниях обсуждались станцы II, III и IV.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Во вступительной заметке сказано, что публикуемые «ответы во всех случаях основываются на стенографических протоколах и представляют собой эзотерическую философию в изложении самой Е.П.Блаватской».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lastRenderedPageBreak/>
        <w:t>В обзоре части I «Протоколов...» («Lucifer», London, vol. VI, April, 1890, p. 173-174) утверждается также, помимо всего прочего, что «оставшегося материала с лихвой хватило бы на пять аналогичных выпусков на ту же самую тему». Однако данное утверждение вполне может относиться к материалам, содержащимся в части II, которая еще не была напечатана в то время, когда составлялся этот обзор.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Гораздо сложнее объяснить тот факт, что во всту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пительной заметке, предваряющей</w:t>
      </w: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 xml:space="preserve"> оба тома</w:t>
      </w:r>
      <w:r w:rsidRPr="005E3A0D">
        <w:rPr>
          <w:rFonts w:asciiTheme="majorHAnsi" w:hAnsiTheme="majorHAnsi"/>
          <w:color w:val="002060"/>
          <w:sz w:val="28"/>
          <w:szCs w:val="28"/>
        </w:rPr>
        <w:t xml:space="preserve"> (или части) «Протоколов...», говорится, что составлены они «на основе стенографических записей, сделанных на собра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ни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 xml:space="preserve">ях Ложи Блаватской Теософского Общества с 10-го января </w:t>
      </w: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>по 20 июня</w:t>
      </w:r>
      <w:r w:rsidRPr="005E3A0D">
        <w:rPr>
          <w:rFonts w:asciiTheme="majorHAnsi" w:hAnsiTheme="majorHAnsi"/>
          <w:color w:val="002060"/>
          <w:sz w:val="28"/>
          <w:szCs w:val="28"/>
        </w:rPr>
        <w:t xml:space="preserve"> 1889 г...» (курсив наш).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Следовательно, можно предположить, что аналогичные собрания проводились и после 14-го марта 1889 г. — т.е. позже той даты, когда состоялась последняя опубликованная в «Протоколах...» дискуссия. Е.П.Блаватская оставалась в Лондоне до середины лета 1889 г., в июле 1889 г. она уехала во Францию, где написала большую часть «Голоса Безмолвия», находясь в Фонтенбло. Затем она отправилась в Сент-Хельер (о-в Джерси), откуда вернулась в Лондон только в середине августа. Таким образом, вполне вероятно, что собрания Ложи Блаватской продолжались вплоть до ее отъезда во Францию и что на этих собраниях велись дискуссии, аналогичные тем, которые были напечатаны в «Протоколах...».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В ноябре 1889 г. (еще до выхода в свет части I «Протоколов...») Джордж Р.С.Мид опубликовал на правах секретаря Ложи Блаватской («Lucifer», vol. V, p. 178) «Уведомление для тех, кого интересуют “Протоколы Ло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жи Блаватской”». Вот его текст:</w:t>
      </w:r>
    </w:p>
    <w:p w:rsidR="009D6820" w:rsidRPr="005E3A0D" w:rsidRDefault="009D6820" w:rsidP="009D6820">
      <w:pPr>
        <w:spacing w:before="120" w:after="120" w:line="360" w:lineRule="auto"/>
        <w:ind w:left="567" w:right="565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color w:val="002060"/>
          <w:sz w:val="24"/>
          <w:szCs w:val="28"/>
        </w:rPr>
        <w:t xml:space="preserve">Дискуссии по поводу первого тома «Тайной Доктрины», записанные стенографистом, оказались настолько сложными по стилю и содержанию, </w:t>
      </w:r>
      <w:r w:rsidRPr="005E3A0D">
        <w:rPr>
          <w:rFonts w:asciiTheme="majorHAnsi" w:hAnsiTheme="majorHAnsi"/>
          <w:color w:val="002060"/>
          <w:sz w:val="24"/>
          <w:szCs w:val="28"/>
        </w:rPr>
        <w:lastRenderedPageBreak/>
        <w:t>что большую часть материала (в его первоначальном виде) пришлось признать абсолютно бесполезной. Необходимое редактирование и адаптацию текстов взял на себя один из самых занятых обитателей дома 17 на Лансдаун-Роуд, и сейчас эта работа успешно продвигается, но после этого текст придется заново исправлять и готовить к печати, с чем никто, кроме самой Е.П.Б., справиться не сможет. А принимая во внимание обилие исполняемых ею обязанностей, мы вряд ли можем рассчитывать на то, что эта работа будет скоро закончена. Надеюсь, что данное объяснение убедит наших друзей, желающих ознакомиться с содержанием состоявшихся дискуссий, запастись терпением.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Не приходится сомневаться в том, что часть упомянутых Мидом записей представляла собою материал, со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бранный в ходе дискуссий, которые велись на собраниях в январе, феврале и начале марта 1889 г., и опубликованный впоследствии в частях I и II «Протоколов...». Но поскольку данное уведомление было напечатано уже</w:t>
      </w: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 xml:space="preserve"> после</w:t>
      </w:r>
      <w:r w:rsidRPr="005E3A0D">
        <w:rPr>
          <w:rFonts w:asciiTheme="majorHAnsi" w:hAnsiTheme="majorHAnsi"/>
          <w:color w:val="002060"/>
          <w:sz w:val="28"/>
          <w:szCs w:val="28"/>
        </w:rPr>
        <w:t xml:space="preserve"> собраний, имевших место в конце марта, апреле, мае и июне 1889 г., то представляется вполне вероятным, что Мид имел в виду также и материалы дискуссий, состоявшихся после 14-го марта — весною и летом 1889 г. Это предположение будет выглядеть еще более обоснованным, если мы вспомним, о чем говорится во вступительной заметке, напечатанной в обоих томах.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Еще одним подтверждением может служить тот факт, что в «Lucifer» (vol. VII, October, 15th, 1890, p. 165) — т.е. после выхода в свет части I, но до публикации части II «Протоколов...» — говорится, что тексты «Протоколов...» «насчитывают двадцать четыре исписанных обычным (не стенографическим) письмом больших листа, формата инфолио, четыре из которых уже опубликованы». Но если только</w:t>
      </w: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 xml:space="preserve"> четыре</w:t>
      </w:r>
      <w:r w:rsidRPr="005E3A0D">
        <w:rPr>
          <w:rFonts w:asciiTheme="majorHAnsi" w:hAnsiTheme="majorHAnsi"/>
          <w:color w:val="002060"/>
          <w:sz w:val="28"/>
          <w:szCs w:val="28"/>
        </w:rPr>
        <w:t xml:space="preserve"> листа (вместе с очерком о «Снах» или же без него) легли в основу части I (изданной в марте 1890 г.), а часть I превосходит часть II (изданную в январе 1891 г.) по объему, то становится совершенно </w:t>
      </w:r>
      <w:r w:rsidRPr="005E3A0D">
        <w:rPr>
          <w:rFonts w:asciiTheme="majorHAnsi" w:hAnsiTheme="majorHAnsi"/>
          <w:color w:val="002060"/>
          <w:sz w:val="28"/>
          <w:szCs w:val="28"/>
        </w:rPr>
        <w:lastRenderedPageBreak/>
        <w:t>очевидным, что содержание многих из этих двадцати четырех листов так никогда и не было напечатано.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И наконец последним доказательством справедли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вости данного предположения является письмо миссис Алисы Лейтон Клифер, написанное ею в Лондоне в фев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рале 1891 г. В нем она прямо заявляет: «Вторая часть “Протоколов Ложи Блаватской” уже издана, а третья вскоре последует за ней» («Theosophist», vol. XII, April, 1891, p. 438).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Спустя почти два года после смерти Е.П.Блаватской, редакторы «Lucifer» опубликовали на его страницах некоторые принадлежащие Е.П.Блаватской записи, объ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единенные под общим заголовком: «Заметки о “Еван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гелии от Иоанна”» (vol. XI, № 66, February, 1893, p. 449-456, vol. XII, № 67, Martch, 1893, p. 20-30). В кратком вступительном примечании к этой публикации Джордж Р.С.Мид заявляет, что «нижеследующие заметки легли в основу дискуссии, развернувшейся на собраниях Ложи Блаватской в октябре 1889 г...» А поскольку в этих «Заметках» по поводу «Евангелия от Иоанна» цитируется фрагмент выполненного самим Дж. Р.С.Мидом пере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вода гностической «Пистис София», заимствованный из первой его части, опубликованной в «Lucifer» (vol. VI, April, 1890), и цитата снабжена точною ссылкою на этот журнал, то можно предположить, что данные «Заметки» бы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ли переработаны и отредактированы либо</w:t>
      </w: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 xml:space="preserve"> после</w:t>
      </w:r>
      <w:r w:rsidRPr="005E3A0D">
        <w:rPr>
          <w:rFonts w:asciiTheme="majorHAnsi" w:hAnsiTheme="majorHAnsi"/>
          <w:color w:val="002060"/>
          <w:sz w:val="28"/>
          <w:szCs w:val="28"/>
        </w:rPr>
        <w:t xml:space="preserve"> апреля 1890 г., либо уже после смерти Е.П.Блаватской (в мае 1891 года).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Судя по указанной Дж.Р.С.Мидом дате («октябрь 1889»), эти заметки легли в основу дискуссий, которые велись в Ложе Блаватской уже</w:t>
      </w:r>
      <w:r w:rsidRPr="005E3A0D">
        <w:rPr>
          <w:rFonts w:asciiTheme="majorHAnsi" w:hAnsiTheme="majorHAnsi"/>
          <w:i/>
          <w:iCs/>
          <w:color w:val="002060"/>
          <w:sz w:val="28"/>
          <w:szCs w:val="28"/>
        </w:rPr>
        <w:t xml:space="preserve"> после</w:t>
      </w:r>
      <w:r w:rsidRPr="005E3A0D">
        <w:rPr>
          <w:rFonts w:asciiTheme="majorHAnsi" w:hAnsiTheme="majorHAnsi"/>
          <w:color w:val="002060"/>
          <w:sz w:val="28"/>
          <w:szCs w:val="28"/>
        </w:rPr>
        <w:t xml:space="preserve"> возвращения Е.П. Блаватской из поездки во Францию. Но даже если рукописный текст этих дискуссий входит в число упомянутых выше «двадцати четырех исписанных обычным (не стенографическим) письмом больших листов» (что, впрочем, представляется </w:t>
      </w:r>
      <w:r w:rsidRPr="005E3A0D">
        <w:rPr>
          <w:rFonts w:asciiTheme="majorHAnsi" w:hAnsiTheme="majorHAnsi"/>
          <w:color w:val="002060"/>
          <w:sz w:val="28"/>
          <w:szCs w:val="28"/>
        </w:rPr>
        <w:lastRenderedPageBreak/>
        <w:t>маловероятным с учетом указанных выше дат), нам все равно приходится признать, что часть «Протоколов...» по тем или иным причинам была оставлена издателями без внимания и так никогда и не была напечатана.</w:t>
      </w:r>
    </w:p>
    <w:p w:rsidR="009D6820" w:rsidRPr="005E3A0D" w:rsidRDefault="009D6820" w:rsidP="009D682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В качестве подтвержения подлинности публикуемых материалов, мы цитируем далее очень важный фрагмент из письма Уильяма Кингсланда, одного из ближайших сподвижников Е.П.Блаватской в Лондоне, д-ру Генри Т.Эджу, ее непосредственному ученику, перебрав</w:t>
      </w:r>
      <w:r w:rsidRPr="005E3A0D">
        <w:rPr>
          <w:rFonts w:asciiTheme="majorHAnsi" w:hAnsiTheme="majorHAnsi"/>
          <w:color w:val="002060"/>
          <w:sz w:val="28"/>
          <w:szCs w:val="28"/>
        </w:rPr>
        <w:softHyphen/>
        <w:t>шемуся впоследствии в Пойнт-Лома (Калифорния). В письме указан адрес отправителя: «Клермон, Стрэнд, Райд, о[стров] У[айт]»; и дата — «7 октября 1931 г.». Вот этот фрагмент:</w:t>
      </w:r>
    </w:p>
    <w:p w:rsidR="009D6820" w:rsidRPr="005E3A0D" w:rsidRDefault="009D6820" w:rsidP="009D6820">
      <w:pPr>
        <w:pStyle w:val="a7"/>
        <w:spacing w:before="120" w:after="120" w:line="360" w:lineRule="auto"/>
        <w:ind w:left="567" w:right="565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color w:val="002060"/>
          <w:sz w:val="24"/>
          <w:szCs w:val="28"/>
        </w:rPr>
        <w:t>...Насколько я помню, Е.П.Б. присутствовала на всех этих собраниях. «Протоколы...» отчасти составлены на основе записей ее ответов, сделанных непосредственно в ходе собраний, но каждую из записей Е.П.Б. непременно просматривала и редактировала, прежде чем отправить в печать. Так что напечатанные ответы далеко не всегда дословно воспроизводят те, что были даны ею на собраниях, но полностью согласуются с ними по смыслу и по духу...</w:t>
      </w:r>
    </w:p>
    <w:p w:rsidR="009D6820" w:rsidRPr="005E3A0D" w:rsidRDefault="009D6820" w:rsidP="009D6820">
      <w:pPr>
        <w:pStyle w:val="af2"/>
        <w:spacing w:before="120" w:after="120" w:line="360" w:lineRule="auto"/>
        <w:ind w:firstLine="567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/>
          <w:color w:val="002060"/>
          <w:sz w:val="28"/>
          <w:szCs w:val="28"/>
        </w:rPr>
        <w:t>Б.М.Цырков</w:t>
      </w:r>
    </w:p>
    <w:p w:rsidR="004E1F9B" w:rsidRPr="009D6820" w:rsidRDefault="004E1F9B" w:rsidP="009D6820">
      <w:pPr>
        <w:rPr>
          <w:szCs w:val="24"/>
        </w:rPr>
      </w:pPr>
    </w:p>
    <w:sectPr w:rsidR="004E1F9B" w:rsidRPr="009D6820" w:rsidSect="00944E3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E9" w:rsidRDefault="009B78E9" w:rsidP="00FC532C">
      <w:pPr>
        <w:spacing w:before="0" w:after="0"/>
      </w:pPr>
      <w:r>
        <w:separator/>
      </w:r>
    </w:p>
  </w:endnote>
  <w:endnote w:type="continuationSeparator" w:id="0">
    <w:p w:rsidR="009B78E9" w:rsidRDefault="009B78E9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8E7063" w:rsidRDefault="00E20289" w:rsidP="00687325">
        <w:pPr>
          <w:pStyle w:val="ab"/>
          <w:spacing w:before="120"/>
          <w:ind w:right="284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8E7063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9D6820">
          <w:rPr>
            <w:rFonts w:asciiTheme="majorHAnsi" w:hAnsiTheme="majorHAnsi"/>
            <w:noProof/>
            <w:color w:val="002060"/>
            <w:sz w:val="20"/>
          </w:rPr>
          <w:t>1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E9" w:rsidRDefault="009B78E9" w:rsidP="00FC532C">
      <w:pPr>
        <w:spacing w:before="0" w:after="0"/>
      </w:pPr>
      <w:r>
        <w:separator/>
      </w:r>
    </w:p>
  </w:footnote>
  <w:footnote w:type="continuationSeparator" w:id="0">
    <w:p w:rsidR="009B78E9" w:rsidRDefault="009B78E9" w:rsidP="00FC53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20" w:rsidRDefault="008E7063" w:rsidP="009D6820">
    <w:pPr>
      <w:autoSpaceDE w:val="0"/>
      <w:autoSpaceDN w:val="0"/>
      <w:adjustRightInd w:val="0"/>
      <w:spacing w:before="0" w:after="0" w:line="276" w:lineRule="auto"/>
      <w:ind w:left="0" w:right="0"/>
      <w:rPr>
        <w:rFonts w:asciiTheme="majorHAnsi" w:hAnsiTheme="majorHAnsi"/>
        <w:color w:val="002060"/>
      </w:rPr>
    </w:pPr>
    <w:r w:rsidRPr="009F2631">
      <w:rPr>
        <w:rFonts w:asciiTheme="majorHAnsi" w:hAnsiTheme="majorHAnsi"/>
        <w:color w:val="002060"/>
      </w:rPr>
      <w:t xml:space="preserve">Е.П. Блаватская. Сборник статей «Астральные тела и двойники». </w:t>
    </w:r>
  </w:p>
  <w:p w:rsidR="008E7063" w:rsidRPr="009F2631" w:rsidRDefault="008E7063" w:rsidP="009D6820">
    <w:pPr>
      <w:autoSpaceDE w:val="0"/>
      <w:autoSpaceDN w:val="0"/>
      <w:adjustRightInd w:val="0"/>
      <w:spacing w:before="0" w:after="120" w:line="360" w:lineRule="auto"/>
      <w:ind w:left="0" w:right="0"/>
      <w:rPr>
        <w:rFonts w:asciiTheme="majorHAnsi" w:hAnsiTheme="majorHAnsi"/>
        <w:color w:val="002060"/>
      </w:rPr>
    </w:pPr>
    <w:r w:rsidRPr="009F2631">
      <w:rPr>
        <w:rFonts w:asciiTheme="majorHAnsi" w:hAnsiTheme="majorHAnsi"/>
        <w:color w:val="002060"/>
      </w:rPr>
      <w:t>«</w:t>
    </w:r>
    <w:r w:rsidR="009D6820">
      <w:rPr>
        <w:rFonts w:asciiTheme="majorHAnsi" w:hAnsiTheme="majorHAnsi"/>
        <w:color w:val="002060"/>
      </w:rPr>
      <w:t>Приложение 1. Протоколы Ложи Блаватской Теософского Общества</w:t>
    </w:r>
    <w:r w:rsidRPr="009F2631">
      <w:rPr>
        <w:rFonts w:asciiTheme="majorHAnsi" w:hAnsiTheme="majorHAnsi"/>
        <w:color w:val="002060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C45E1F"/>
    <w:multiLevelType w:val="hybridMultilevel"/>
    <w:tmpl w:val="E47A9C30"/>
    <w:lvl w:ilvl="0" w:tplc="F2427EE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9D5E20"/>
    <w:multiLevelType w:val="hybridMultilevel"/>
    <w:tmpl w:val="657CD40A"/>
    <w:lvl w:ilvl="0" w:tplc="76D2D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F2433"/>
    <w:multiLevelType w:val="hybridMultilevel"/>
    <w:tmpl w:val="C89C9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E0252"/>
    <w:rsid w:val="000F26E9"/>
    <w:rsid w:val="001F00F6"/>
    <w:rsid w:val="003036CB"/>
    <w:rsid w:val="003B4E71"/>
    <w:rsid w:val="00451EFE"/>
    <w:rsid w:val="004E1F9B"/>
    <w:rsid w:val="005B3451"/>
    <w:rsid w:val="005E7042"/>
    <w:rsid w:val="00687325"/>
    <w:rsid w:val="00753A06"/>
    <w:rsid w:val="007807F1"/>
    <w:rsid w:val="007A64AB"/>
    <w:rsid w:val="007F50FD"/>
    <w:rsid w:val="00813890"/>
    <w:rsid w:val="008E7063"/>
    <w:rsid w:val="00944E3E"/>
    <w:rsid w:val="009B78E9"/>
    <w:rsid w:val="009D6820"/>
    <w:rsid w:val="009F2631"/>
    <w:rsid w:val="00B126C8"/>
    <w:rsid w:val="00BE2311"/>
    <w:rsid w:val="00C87DA9"/>
    <w:rsid w:val="00E20289"/>
    <w:rsid w:val="00EB78EC"/>
    <w:rsid w:val="00EE2331"/>
    <w:rsid w:val="00F0763D"/>
    <w:rsid w:val="00F5502D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20"/>
  </w:style>
  <w:style w:type="paragraph" w:styleId="1">
    <w:name w:val="heading 1"/>
    <w:basedOn w:val="a"/>
    <w:link w:val="10"/>
    <w:qFormat/>
    <w:rsid w:val="008E7063"/>
    <w:pPr>
      <w:spacing w:before="240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77"/>
      <w:szCs w:val="77"/>
      <w:lang w:eastAsia="ru-RU"/>
    </w:rPr>
  </w:style>
  <w:style w:type="paragraph" w:styleId="2">
    <w:name w:val="heading 2"/>
    <w:basedOn w:val="a"/>
    <w:link w:val="20"/>
    <w:qFormat/>
    <w:rsid w:val="008E7063"/>
    <w:pPr>
      <w:spacing w:before="240"/>
      <w:outlineLvl w:val="1"/>
    </w:pPr>
    <w:rPr>
      <w:rFonts w:ascii="Times New Roman" w:eastAsia="Times New Roman" w:hAnsi="Times New Roman" w:cs="Times New Roman"/>
      <w:b/>
      <w:bCs/>
      <w:color w:val="00006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8E7063"/>
    <w:pPr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F550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7063"/>
    <w:rPr>
      <w:rFonts w:ascii="Times New Roman" w:eastAsia="Times New Roman" w:hAnsi="Times New Roman" w:cs="Times New Roman"/>
      <w:b/>
      <w:bCs/>
      <w:color w:val="000080"/>
      <w:kern w:val="36"/>
      <w:sz w:val="77"/>
      <w:szCs w:val="77"/>
      <w:lang w:eastAsia="ru-RU"/>
    </w:rPr>
  </w:style>
  <w:style w:type="character" w:customStyle="1" w:styleId="20">
    <w:name w:val="Заголовок 2 Знак"/>
    <w:basedOn w:val="a1"/>
    <w:link w:val="2"/>
    <w:rsid w:val="008E7063"/>
    <w:rPr>
      <w:rFonts w:ascii="Times New Roman" w:eastAsia="Times New Roman" w:hAnsi="Times New Roman" w:cs="Times New Roman"/>
      <w:b/>
      <w:bCs/>
      <w:color w:val="00006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E7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Body Text"/>
    <w:basedOn w:val="a"/>
    <w:link w:val="a4"/>
    <w:uiPriority w:val="99"/>
    <w:unhideWhenUsed/>
    <w:rsid w:val="00FC53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532C"/>
  </w:style>
  <w:style w:type="character" w:customStyle="1" w:styleId="40">
    <w:name w:val="Заголовок 4 Знак"/>
    <w:basedOn w:val="a1"/>
    <w:link w:val="4"/>
    <w:rsid w:val="008E7063"/>
    <w:rPr>
      <w:rFonts w:ascii="Times New Roman" w:eastAsia="Times New Roman" w:hAnsi="Times New Roman" w:cs="Times New Roman"/>
      <w:b/>
      <w:bCs/>
      <w:sz w:val="29"/>
      <w:szCs w:val="29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F5502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5">
    <w:name w:val="Основной плотный"/>
    <w:basedOn w:val="a0"/>
    <w:next w:val="a0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6">
    <w:name w:val="Заголовок"/>
    <w:basedOn w:val="a0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7">
    <w:name w:val="Block Text"/>
    <w:basedOn w:val="a0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1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8">
    <w:name w:val="footnote reference"/>
    <w:basedOn w:val="a1"/>
    <w:uiPriority w:val="99"/>
    <w:semiHidden/>
    <w:unhideWhenUsed/>
    <w:rsid w:val="00FC532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FC532C"/>
  </w:style>
  <w:style w:type="paragraph" w:customStyle="1" w:styleId="11">
    <w:name w:val="Прим.1"/>
    <w:uiPriority w:val="99"/>
    <w:rsid w:val="003B4E71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3B4E71"/>
    <w:pPr>
      <w:spacing w:before="0" w:after="0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3B4E71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4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B4E71"/>
    <w:rPr>
      <w:rFonts w:ascii="Tahoma" w:hAnsi="Tahoma" w:cs="Tahoma"/>
      <w:sz w:val="16"/>
      <w:szCs w:val="16"/>
    </w:rPr>
  </w:style>
  <w:style w:type="paragraph" w:customStyle="1" w:styleId="31">
    <w:name w:val="Прим.3"/>
    <w:basedOn w:val="21"/>
    <w:rsid w:val="00B126C8"/>
    <w:pPr>
      <w:ind w:firstLine="283"/>
    </w:pPr>
  </w:style>
  <w:style w:type="paragraph" w:customStyle="1" w:styleId="af1">
    <w:name w:val="Сноска Н"/>
    <w:basedOn w:val="a0"/>
    <w:uiPriority w:val="99"/>
    <w:rsid w:val="00F5502D"/>
    <w:pPr>
      <w:autoSpaceDE w:val="0"/>
      <w:autoSpaceDN w:val="0"/>
      <w:adjustRightInd w:val="0"/>
      <w:spacing w:before="0" w:after="0" w:line="196" w:lineRule="atLeast"/>
      <w:ind w:left="0" w:right="0" w:firstLine="283"/>
      <w:jc w:val="both"/>
    </w:pPr>
    <w:rPr>
      <w:rFonts w:ascii="TimesET" w:hAnsi="TimesET" w:cs="TimesET"/>
      <w:sz w:val="17"/>
      <w:szCs w:val="17"/>
    </w:rPr>
  </w:style>
  <w:style w:type="paragraph" w:styleId="af2">
    <w:name w:val="Signature"/>
    <w:basedOn w:val="a0"/>
    <w:link w:val="af3"/>
    <w:uiPriority w:val="99"/>
    <w:rsid w:val="00BE2311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18"/>
      <w:szCs w:val="18"/>
    </w:rPr>
  </w:style>
  <w:style w:type="character" w:customStyle="1" w:styleId="af3">
    <w:name w:val="Подпись Знак"/>
    <w:basedOn w:val="a1"/>
    <w:link w:val="af2"/>
    <w:uiPriority w:val="99"/>
    <w:rsid w:val="00BE2311"/>
    <w:rPr>
      <w:rFonts w:ascii="TimesET" w:hAnsi="TimesET" w:cs="TimesET"/>
      <w:i/>
      <w:iCs/>
      <w:sz w:val="18"/>
      <w:szCs w:val="18"/>
    </w:rPr>
  </w:style>
  <w:style w:type="paragraph" w:customStyle="1" w:styleId="af4">
    <w:name w:val="Новая страница"/>
    <w:basedOn w:val="a0"/>
    <w:rsid w:val="008E7063"/>
    <w:pPr>
      <w:pageBreakBefore/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f5">
    <w:name w:val="О (клин)"/>
    <w:basedOn w:val="a0"/>
    <w:uiPriority w:val="99"/>
    <w:rsid w:val="008E7063"/>
    <w:pPr>
      <w:autoSpaceDE w:val="0"/>
      <w:autoSpaceDN w:val="0"/>
      <w:adjustRightInd w:val="0"/>
      <w:spacing w:before="0" w:after="0" w:line="60" w:lineRule="atLeast"/>
      <w:ind w:left="0" w:right="0" w:firstLine="283"/>
      <w:jc w:val="both"/>
    </w:pPr>
    <w:rPr>
      <w:rFonts w:ascii="TimesET" w:hAnsi="TimesET" w:cs="TimesET"/>
      <w:sz w:val="12"/>
      <w:szCs w:val="12"/>
    </w:rPr>
  </w:style>
  <w:style w:type="paragraph" w:customStyle="1" w:styleId="af6">
    <w:name w:val="Основной жидкий"/>
    <w:basedOn w:val="a0"/>
    <w:rsid w:val="008E7063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12">
    <w:name w:val="Подзаголовок 1"/>
    <w:uiPriority w:val="99"/>
    <w:rsid w:val="008E7063"/>
    <w:pPr>
      <w:autoSpaceDE w:val="0"/>
      <w:autoSpaceDN w:val="0"/>
      <w:adjustRightInd w:val="0"/>
      <w:spacing w:before="0" w:after="0" w:line="240" w:lineRule="atLeast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paragraph" w:customStyle="1" w:styleId="22">
    <w:name w:val="Подзаголовок 2"/>
    <w:basedOn w:val="12"/>
    <w:uiPriority w:val="99"/>
    <w:rsid w:val="008E7063"/>
    <w:pPr>
      <w:spacing w:line="240" w:lineRule="auto"/>
    </w:pPr>
    <w:rPr>
      <w:sz w:val="24"/>
      <w:szCs w:val="24"/>
    </w:rPr>
  </w:style>
  <w:style w:type="paragraph" w:styleId="af7">
    <w:name w:val="Subtitle"/>
    <w:basedOn w:val="a6"/>
    <w:next w:val="a"/>
    <w:link w:val="af8"/>
    <w:uiPriority w:val="99"/>
    <w:qFormat/>
    <w:rsid w:val="008E7063"/>
    <w:pPr>
      <w:ind w:firstLine="0"/>
    </w:pPr>
    <w:rPr>
      <w:sz w:val="20"/>
      <w:szCs w:val="20"/>
    </w:rPr>
  </w:style>
  <w:style w:type="character" w:customStyle="1" w:styleId="af8">
    <w:name w:val="Подзаголовок Знак"/>
    <w:basedOn w:val="a1"/>
    <w:link w:val="af7"/>
    <w:uiPriority w:val="99"/>
    <w:rsid w:val="008E7063"/>
    <w:rPr>
      <w:rFonts w:ascii="TimesET" w:hAnsi="TimesET" w:cs="TimesET"/>
      <w:b/>
      <w:bCs/>
      <w:spacing w:val="200"/>
      <w:sz w:val="20"/>
      <w:szCs w:val="20"/>
    </w:rPr>
  </w:style>
  <w:style w:type="paragraph" w:customStyle="1" w:styleId="23">
    <w:name w:val="О (клин) 2"/>
    <w:basedOn w:val="af5"/>
    <w:rsid w:val="008E7063"/>
    <w:pPr>
      <w:spacing w:line="40" w:lineRule="atLeast"/>
    </w:pPr>
    <w:rPr>
      <w:rFonts w:ascii="Academy" w:hAnsi="Academy" w:cs="Academy"/>
    </w:rPr>
  </w:style>
  <w:style w:type="paragraph" w:customStyle="1" w:styleId="af9">
    <w:name w:val="ОглавлеПодзаголовок"/>
    <w:rsid w:val="008E7063"/>
    <w:pPr>
      <w:tabs>
        <w:tab w:val="right" w:leader="dot" w:pos="5103"/>
      </w:tabs>
      <w:autoSpaceDE w:val="0"/>
      <w:autoSpaceDN w:val="0"/>
      <w:adjustRightInd w:val="0"/>
      <w:spacing w:before="0" w:after="0" w:line="300" w:lineRule="atLeast"/>
      <w:ind w:left="283" w:right="0" w:hanging="283"/>
      <w:jc w:val="left"/>
    </w:pPr>
    <w:rPr>
      <w:rFonts w:ascii="TimesET" w:hAnsi="TimesET" w:cs="TimesET"/>
      <w:b/>
      <w:bCs/>
      <w:spacing w:val="200"/>
      <w:sz w:val="20"/>
      <w:szCs w:val="20"/>
    </w:rPr>
  </w:style>
  <w:style w:type="paragraph" w:customStyle="1" w:styleId="afa">
    <w:name w:val="Осн (предисл)"/>
    <w:uiPriority w:val="99"/>
    <w:rsid w:val="008E7063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9"/>
      <w:szCs w:val="19"/>
    </w:rPr>
  </w:style>
  <w:style w:type="paragraph" w:customStyle="1" w:styleId="afb">
    <w:name w:val="Подзаг.ц."/>
    <w:basedOn w:val="a0"/>
    <w:uiPriority w:val="99"/>
    <w:rsid w:val="008E7063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15"/>
      <w:sz w:val="20"/>
      <w:szCs w:val="20"/>
    </w:rPr>
  </w:style>
  <w:style w:type="character" w:styleId="afc">
    <w:name w:val="Hyperlink"/>
    <w:basedOn w:val="a1"/>
    <w:uiPriority w:val="99"/>
    <w:rsid w:val="008E7063"/>
    <w:rPr>
      <w:strike w:val="0"/>
      <w:dstrike w:val="0"/>
      <w:color w:val="0000FF"/>
      <w:u w:val="none"/>
    </w:rPr>
  </w:style>
  <w:style w:type="paragraph" w:styleId="afd">
    <w:name w:val="Normal (Web)"/>
    <w:basedOn w:val="a"/>
    <w:rsid w:val="008E7063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r">
    <w:name w:val="r"/>
    <w:basedOn w:val="a"/>
    <w:rsid w:val="008E7063"/>
    <w:pPr>
      <w:suppressAutoHyphens/>
      <w:spacing w:before="480"/>
      <w:jc w:val="righ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ri">
    <w:name w:val="ri"/>
    <w:basedOn w:val="a"/>
    <w:rsid w:val="008E7063"/>
    <w:pPr>
      <w:suppressAutoHyphens/>
      <w:spacing w:before="480" w:after="960"/>
      <w:jc w:val="right"/>
    </w:pPr>
    <w:rPr>
      <w:rFonts w:ascii="Times New Roman" w:eastAsia="Times New Roman" w:hAnsi="Times New Roman" w:cs="Times New Roman"/>
      <w:i/>
      <w:iCs/>
      <w:sz w:val="31"/>
      <w:szCs w:val="31"/>
      <w:lang w:eastAsia="ar-SA"/>
    </w:rPr>
  </w:style>
  <w:style w:type="paragraph" w:customStyle="1" w:styleId="ind">
    <w:name w:val="ind"/>
    <w:basedOn w:val="a"/>
    <w:rsid w:val="008E7063"/>
    <w:pPr>
      <w:suppressAutoHyphens/>
      <w:spacing w:before="96" w:after="48"/>
      <w:ind w:left="1440" w:hanging="480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itc">
    <w:name w:val="itc"/>
    <w:basedOn w:val="a"/>
    <w:rsid w:val="008E7063"/>
    <w:pPr>
      <w:spacing w:before="480"/>
    </w:pPr>
    <w:rPr>
      <w:rFonts w:ascii="Times New Roman" w:eastAsia="Times New Roman" w:hAnsi="Times New Roman" w:cs="Times New Roman"/>
      <w:i/>
      <w:iCs/>
      <w:sz w:val="34"/>
      <w:szCs w:val="34"/>
      <w:lang w:eastAsia="ru-RU"/>
    </w:rPr>
  </w:style>
  <w:style w:type="paragraph" w:customStyle="1" w:styleId="afe">
    <w:name w:val="Цитата плотн"/>
    <w:basedOn w:val="a7"/>
    <w:next w:val="a7"/>
    <w:uiPriority w:val="99"/>
    <w:rsid w:val="008E7063"/>
  </w:style>
  <w:style w:type="paragraph" w:styleId="aff">
    <w:name w:val="List Paragraph"/>
    <w:basedOn w:val="a"/>
    <w:uiPriority w:val="34"/>
    <w:qFormat/>
    <w:rsid w:val="008E7063"/>
    <w:pPr>
      <w:contextualSpacing/>
    </w:pPr>
  </w:style>
  <w:style w:type="paragraph" w:customStyle="1" w:styleId="cb">
    <w:name w:val="cb"/>
    <w:basedOn w:val="a"/>
    <w:rsid w:val="008E7063"/>
    <w:pPr>
      <w:spacing w:before="240" w:after="240"/>
      <w:ind w:left="1920" w:right="1920"/>
    </w:pPr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paragraph" w:customStyle="1" w:styleId="aff0">
    <w:name w:val="Новый осн."/>
    <w:rsid w:val="008E7063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13">
    <w:name w:val="Сноска 1Н"/>
    <w:basedOn w:val="af1"/>
    <w:rsid w:val="008E7063"/>
    <w:pPr>
      <w:pBdr>
        <w:top w:val="single" w:sz="6" w:space="0" w:color="auto"/>
        <w:between w:val="single" w:sz="6" w:space="6" w:color="auto"/>
      </w:pBdr>
    </w:pPr>
  </w:style>
  <w:style w:type="paragraph" w:customStyle="1" w:styleId="aff1">
    <w:name w:val="Эпиграф"/>
    <w:rsid w:val="008E7063"/>
    <w:pPr>
      <w:autoSpaceDE w:val="0"/>
      <w:autoSpaceDN w:val="0"/>
      <w:adjustRightInd w:val="0"/>
      <w:spacing w:before="0" w:after="0"/>
      <w:ind w:left="850" w:right="0" w:firstLine="283"/>
      <w:jc w:val="both"/>
    </w:pPr>
    <w:rPr>
      <w:rFonts w:ascii="TimesET" w:hAnsi="TimesET" w:cs="TimesET"/>
      <w:i/>
      <w:iCs/>
      <w:sz w:val="18"/>
      <w:szCs w:val="18"/>
    </w:rPr>
  </w:style>
  <w:style w:type="paragraph" w:customStyle="1" w:styleId="aff2">
    <w:name w:val="Осн. жидкий"/>
    <w:basedOn w:val="a0"/>
    <w:next w:val="a0"/>
    <w:rsid w:val="008E7063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character" w:customStyle="1" w:styleId="14">
    <w:name w:val="Знак сноски1"/>
    <w:basedOn w:val="a1"/>
    <w:rsid w:val="008E7063"/>
    <w:rPr>
      <w:position w:val="6"/>
      <w:sz w:val="14"/>
    </w:rPr>
  </w:style>
  <w:style w:type="character" w:customStyle="1" w:styleId="aff3">
    <w:name w:val="Символ сноски"/>
    <w:rsid w:val="008E7063"/>
  </w:style>
  <w:style w:type="paragraph" w:customStyle="1" w:styleId="15">
    <w:name w:val="Цитата1"/>
    <w:basedOn w:val="a"/>
    <w:rsid w:val="008E7063"/>
    <w:pPr>
      <w:widowControl w:val="0"/>
      <w:suppressAutoHyphens/>
      <w:autoSpaceDE w:val="0"/>
      <w:spacing w:before="120" w:after="120"/>
      <w:ind w:left="284" w:right="0" w:firstLine="56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f4">
    <w:name w:val="Ñíîñêà"/>
    <w:basedOn w:val="a"/>
    <w:rsid w:val="008E7063"/>
    <w:pPr>
      <w:widowControl w:val="0"/>
      <w:suppressAutoHyphens/>
      <w:autoSpaceDE w:val="0"/>
      <w:ind w:left="0" w:right="0" w:firstLine="284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pple-converted-space">
    <w:name w:val="apple-converted-space"/>
    <w:basedOn w:val="a1"/>
    <w:rsid w:val="008E7063"/>
  </w:style>
  <w:style w:type="paragraph" w:customStyle="1" w:styleId="aff5">
    <w:name w:val="вступ/закл."/>
    <w:basedOn w:val="a0"/>
    <w:uiPriority w:val="99"/>
    <w:rsid w:val="008E7063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aff6">
    <w:name w:val="Цитата жидк"/>
    <w:basedOn w:val="afe"/>
    <w:next w:val="afe"/>
    <w:rsid w:val="008E7063"/>
  </w:style>
  <w:style w:type="paragraph" w:customStyle="1" w:styleId="24">
    <w:name w:val="О (клин 2)"/>
    <w:basedOn w:val="af5"/>
    <w:rsid w:val="008E7063"/>
    <w:pPr>
      <w:spacing w:line="40" w:lineRule="atLeast"/>
    </w:pPr>
  </w:style>
  <w:style w:type="paragraph" w:customStyle="1" w:styleId="aff7">
    <w:name w:val="Огл.Подзаг."/>
    <w:uiPriority w:val="99"/>
    <w:rsid w:val="008E7063"/>
    <w:pPr>
      <w:tabs>
        <w:tab w:val="right" w:leader="dot" w:pos="5103"/>
      </w:tabs>
      <w:autoSpaceDE w:val="0"/>
      <w:autoSpaceDN w:val="0"/>
      <w:adjustRightInd w:val="0"/>
      <w:spacing w:before="0" w:after="0"/>
      <w:ind w:left="283" w:right="0" w:hanging="283"/>
      <w:jc w:val="left"/>
    </w:pPr>
    <w:rPr>
      <w:rFonts w:ascii="TimesET" w:hAnsi="TimesET" w:cs="TimesET"/>
      <w:b/>
      <w:bCs/>
      <w:spacing w:val="1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1127</Words>
  <Characters>6778</Characters>
  <Application>Microsoft Office Word</Application>
  <DocSecurity>0</DocSecurity>
  <Lines>138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2013-01-10T23:15:00Z</dcterms:created>
  <dcterms:modified xsi:type="dcterms:W3CDTF">2013-01-10T23:15:00Z</dcterms:modified>
</cp:coreProperties>
</file>