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6B" w:rsidRPr="00E853DB" w:rsidRDefault="000E0C6B" w:rsidP="000E0C6B">
      <w:pPr>
        <w:pStyle w:val="ab"/>
        <w:spacing w:before="120" w:after="120" w:line="360" w:lineRule="auto"/>
        <w:rPr>
          <w:rFonts w:asciiTheme="majorHAnsi" w:hAnsiTheme="majorHAnsi"/>
          <w:color w:val="002060"/>
          <w:spacing w:val="0"/>
          <w:sz w:val="32"/>
          <w:szCs w:val="28"/>
        </w:rPr>
      </w:pPr>
      <w:r w:rsidRPr="00E853DB">
        <w:rPr>
          <w:rFonts w:asciiTheme="majorHAnsi" w:hAnsiTheme="majorHAnsi"/>
          <w:color w:val="002060"/>
          <w:spacing w:val="0"/>
          <w:sz w:val="32"/>
          <w:szCs w:val="28"/>
        </w:rPr>
        <w:t>Приложение 2</w:t>
      </w:r>
      <w:r w:rsidR="00102A00" w:rsidRPr="00E853DB">
        <w:rPr>
          <w:rFonts w:asciiTheme="majorHAnsi" w:hAnsiTheme="majorHAnsi"/>
          <w:color w:val="002060"/>
          <w:spacing w:val="0"/>
          <w:sz w:val="32"/>
          <w:szCs w:val="28"/>
        </w:rPr>
        <w:fldChar w:fldCharType="begin"/>
      </w:r>
      <w:r w:rsidRPr="00E853DB">
        <w:rPr>
          <w:rFonts w:asciiTheme="majorHAnsi" w:hAnsiTheme="majorHAnsi"/>
          <w:color w:val="002060"/>
          <w:spacing w:val="0"/>
          <w:sz w:val="32"/>
          <w:szCs w:val="28"/>
        </w:rPr>
        <w:instrText>tc "Приложение 2"</w:instrText>
      </w:r>
      <w:r w:rsidR="00102A00" w:rsidRPr="00E853DB">
        <w:rPr>
          <w:rFonts w:asciiTheme="majorHAnsi" w:hAnsiTheme="majorHAnsi"/>
          <w:color w:val="002060"/>
          <w:spacing w:val="0"/>
          <w:sz w:val="32"/>
          <w:szCs w:val="28"/>
        </w:rPr>
        <w:fldChar w:fldCharType="end"/>
      </w:r>
    </w:p>
    <w:p w:rsidR="000E0C6B" w:rsidRPr="00E853DB" w:rsidRDefault="000E0C6B" w:rsidP="000E0C6B">
      <w:pPr>
        <w:pStyle w:val="ab"/>
        <w:spacing w:before="120" w:after="120" w:line="360" w:lineRule="auto"/>
        <w:rPr>
          <w:rFonts w:asciiTheme="majorHAnsi" w:hAnsiTheme="majorHAnsi"/>
          <w:color w:val="002060"/>
          <w:spacing w:val="0"/>
          <w:sz w:val="36"/>
          <w:szCs w:val="28"/>
          <w:lang w:val="en-US"/>
        </w:rPr>
      </w:pPr>
      <w:r w:rsidRPr="00E853DB">
        <w:rPr>
          <w:rFonts w:asciiTheme="majorHAnsi" w:hAnsiTheme="majorHAnsi"/>
          <w:color w:val="002060"/>
          <w:spacing w:val="0"/>
          <w:sz w:val="36"/>
          <w:szCs w:val="28"/>
        </w:rPr>
        <w:t>ЕЛЕНА</w:t>
      </w:r>
      <w:r w:rsidRPr="00E853DB">
        <w:rPr>
          <w:rFonts w:asciiTheme="majorHAnsi" w:hAnsiTheme="majorHAnsi"/>
          <w:color w:val="002060"/>
          <w:spacing w:val="0"/>
          <w:sz w:val="36"/>
          <w:szCs w:val="28"/>
          <w:lang w:val="en-US"/>
        </w:rPr>
        <w:t xml:space="preserve"> </w:t>
      </w:r>
      <w:r w:rsidRPr="00E853DB">
        <w:rPr>
          <w:rFonts w:asciiTheme="majorHAnsi" w:hAnsiTheme="majorHAnsi"/>
          <w:color w:val="002060"/>
          <w:spacing w:val="0"/>
          <w:sz w:val="36"/>
          <w:szCs w:val="28"/>
        </w:rPr>
        <w:t>ПЕТРОВНА</w:t>
      </w:r>
      <w:r w:rsidRPr="00E853DB">
        <w:rPr>
          <w:rFonts w:asciiTheme="majorHAnsi" w:hAnsiTheme="majorHAnsi"/>
          <w:color w:val="002060"/>
          <w:spacing w:val="0"/>
          <w:sz w:val="36"/>
          <w:szCs w:val="28"/>
          <w:lang w:val="en-US"/>
        </w:rPr>
        <w:t xml:space="preserve"> </w:t>
      </w:r>
      <w:r w:rsidRPr="00E853DB">
        <w:rPr>
          <w:rFonts w:asciiTheme="majorHAnsi" w:hAnsiTheme="majorHAnsi"/>
          <w:color w:val="002060"/>
          <w:spacing w:val="0"/>
          <w:sz w:val="36"/>
          <w:szCs w:val="28"/>
        </w:rPr>
        <w:t>БЛАВАТСКАЯ</w:t>
      </w:r>
      <w:r w:rsidRPr="00E853DB">
        <w:rPr>
          <w:rStyle w:val="af6"/>
          <w:rFonts w:asciiTheme="majorHAnsi" w:hAnsiTheme="majorHAnsi"/>
          <w:color w:val="002060"/>
          <w:spacing w:val="0"/>
          <w:sz w:val="32"/>
          <w:szCs w:val="28"/>
        </w:rPr>
        <w:footnoteReference w:id="1"/>
      </w:r>
      <w:r w:rsidR="00102A00" w:rsidRPr="00E853DB">
        <w:rPr>
          <w:rFonts w:asciiTheme="majorHAnsi" w:hAnsiTheme="majorHAnsi"/>
          <w:color w:val="002060"/>
          <w:spacing w:val="0"/>
          <w:sz w:val="36"/>
          <w:szCs w:val="28"/>
        </w:rPr>
        <w:fldChar w:fldCharType="begin"/>
      </w:r>
      <w:r w:rsidRPr="00E853DB">
        <w:rPr>
          <w:rFonts w:asciiTheme="majorHAnsi" w:hAnsiTheme="majorHAnsi"/>
          <w:color w:val="002060"/>
          <w:spacing w:val="0"/>
          <w:sz w:val="36"/>
          <w:szCs w:val="28"/>
          <w:lang w:val="en-US"/>
        </w:rPr>
        <w:instrText>tc "</w:instrText>
      </w:r>
      <w:r w:rsidRPr="00E853DB">
        <w:rPr>
          <w:rFonts w:asciiTheme="majorHAnsi" w:hAnsiTheme="majorHAnsi"/>
          <w:color w:val="002060"/>
          <w:spacing w:val="0"/>
          <w:sz w:val="36"/>
          <w:szCs w:val="28"/>
        </w:rPr>
        <w:instrText>ЕЛЕНА</w:instrText>
      </w:r>
      <w:r w:rsidRPr="00E853DB">
        <w:rPr>
          <w:rFonts w:asciiTheme="majorHAnsi" w:hAnsiTheme="majorHAnsi"/>
          <w:color w:val="002060"/>
          <w:spacing w:val="0"/>
          <w:sz w:val="36"/>
          <w:szCs w:val="28"/>
          <w:lang w:val="en-US"/>
        </w:rPr>
        <w:instrText xml:space="preserve"> </w:instrText>
      </w:r>
      <w:r w:rsidRPr="00E853DB">
        <w:rPr>
          <w:rFonts w:asciiTheme="majorHAnsi" w:hAnsiTheme="majorHAnsi"/>
          <w:color w:val="002060"/>
          <w:spacing w:val="0"/>
          <w:sz w:val="36"/>
          <w:szCs w:val="28"/>
        </w:rPr>
        <w:instrText>ПЕТРОВНА</w:instrText>
      </w:r>
      <w:r w:rsidRPr="00E853DB">
        <w:rPr>
          <w:rFonts w:asciiTheme="majorHAnsi" w:hAnsiTheme="majorHAnsi"/>
          <w:color w:val="002060"/>
          <w:spacing w:val="0"/>
          <w:sz w:val="36"/>
          <w:szCs w:val="28"/>
          <w:lang w:val="en-US"/>
        </w:rPr>
        <w:instrText xml:space="preserve"> </w:instrText>
      </w:r>
      <w:r w:rsidRPr="00E853DB">
        <w:rPr>
          <w:rFonts w:asciiTheme="majorHAnsi" w:hAnsiTheme="majorHAnsi"/>
          <w:color w:val="002060"/>
          <w:spacing w:val="0"/>
          <w:sz w:val="36"/>
          <w:szCs w:val="28"/>
        </w:rPr>
        <w:instrText>БЛАВАТСКАЯ</w:instrText>
      </w:r>
      <w:r w:rsidRPr="00E853DB">
        <w:rPr>
          <w:rFonts w:asciiTheme="majorHAnsi" w:hAnsiTheme="majorHAnsi"/>
          <w:color w:val="002060"/>
          <w:spacing w:val="0"/>
          <w:sz w:val="36"/>
          <w:szCs w:val="28"/>
          <w:lang w:val="en-US"/>
        </w:rPr>
        <w:instrText>*"</w:instrText>
      </w:r>
      <w:r w:rsidR="00102A00" w:rsidRPr="00E853DB">
        <w:rPr>
          <w:rFonts w:asciiTheme="majorHAnsi" w:hAnsiTheme="majorHAnsi"/>
          <w:color w:val="002060"/>
          <w:spacing w:val="0"/>
          <w:sz w:val="36"/>
          <w:szCs w:val="28"/>
        </w:rPr>
        <w:fldChar w:fldCharType="end"/>
      </w:r>
    </w:p>
    <w:p w:rsidR="000E0C6B" w:rsidRPr="000E0C6B" w:rsidRDefault="000E0C6B" w:rsidP="000E0C6B">
      <w:pPr>
        <w:pStyle w:val="a4"/>
        <w:spacing w:before="120"/>
        <w:ind w:firstLine="567"/>
        <w:jc w:val="center"/>
        <w:rPr>
          <w:rFonts w:asciiTheme="majorHAnsi" w:hAnsiTheme="majorHAnsi"/>
          <w:i/>
          <w:iCs/>
          <w:color w:val="002060"/>
          <w:sz w:val="28"/>
          <w:lang w:val="en-US"/>
        </w:rPr>
      </w:pPr>
      <w:r w:rsidRPr="00E853DB">
        <w:rPr>
          <w:rFonts w:asciiTheme="majorHAnsi" w:hAnsiTheme="majorHAnsi"/>
          <w:i/>
          <w:iCs/>
          <w:color w:val="002060"/>
          <w:sz w:val="28"/>
          <w:lang w:val="en-US"/>
        </w:rPr>
        <w:t>[«The Theosophical Forum», New York, vol. V, № 12, April, 1900;</w:t>
      </w:r>
    </w:p>
    <w:p w:rsidR="000E0C6B" w:rsidRPr="000E0C6B" w:rsidRDefault="000E0C6B" w:rsidP="000E0C6B">
      <w:pPr>
        <w:pStyle w:val="a4"/>
        <w:spacing w:before="120" w:after="120" w:line="360" w:lineRule="auto"/>
        <w:ind w:firstLine="567"/>
        <w:jc w:val="center"/>
        <w:rPr>
          <w:rFonts w:asciiTheme="majorHAnsi" w:hAnsiTheme="majorHAnsi"/>
          <w:i/>
          <w:iCs/>
          <w:color w:val="002060"/>
          <w:sz w:val="28"/>
          <w:lang w:val="en-US"/>
        </w:rPr>
      </w:pPr>
      <w:r w:rsidRPr="00E853DB">
        <w:rPr>
          <w:rFonts w:asciiTheme="majorHAnsi" w:hAnsiTheme="majorHAnsi"/>
          <w:i/>
          <w:iCs/>
          <w:color w:val="002060"/>
          <w:sz w:val="28"/>
          <w:lang w:val="en-US"/>
        </w:rPr>
        <w:t>vol. VI, № 1-3, May, June, July, 1900.]</w:t>
      </w:r>
    </w:p>
    <w:p w:rsidR="000E0C6B" w:rsidRPr="000E0C6B" w:rsidRDefault="000E0C6B" w:rsidP="000E0C6B">
      <w:pPr>
        <w:pStyle w:val="a4"/>
        <w:spacing w:before="120" w:after="120" w:line="360" w:lineRule="auto"/>
        <w:ind w:firstLine="567"/>
        <w:jc w:val="center"/>
        <w:rPr>
          <w:rFonts w:asciiTheme="majorHAnsi" w:hAnsiTheme="majorHAnsi"/>
          <w:color w:val="002060"/>
          <w:sz w:val="28"/>
          <w:lang w:val="en-US"/>
        </w:rPr>
      </w:pPr>
    </w:p>
    <w:p w:rsidR="000E0C6B" w:rsidRPr="00E853DB" w:rsidRDefault="000E0C6B" w:rsidP="000E0C6B">
      <w:pPr>
        <w:pStyle w:val="af9"/>
        <w:spacing w:before="120" w:after="120" w:line="360" w:lineRule="auto"/>
        <w:ind w:left="2835" w:firstLine="567"/>
        <w:rPr>
          <w:rFonts w:asciiTheme="majorHAnsi" w:hAnsiTheme="majorHAnsi"/>
          <w:color w:val="002060"/>
          <w:sz w:val="28"/>
        </w:rPr>
      </w:pPr>
      <w:r w:rsidRPr="00E853DB">
        <w:rPr>
          <w:rFonts w:asciiTheme="majorHAnsi" w:hAnsiTheme="majorHAnsi"/>
          <w:i w:val="0"/>
          <w:iCs w:val="0"/>
          <w:color w:val="002060"/>
          <w:sz w:val="24"/>
          <w:szCs w:val="17"/>
        </w:rPr>
        <w:t>Понимаю, Сократ. Все это из-за твоих слов о том, что с тобою непрестанно пребывает божественное присутствие. Вот оно и преследует тебя за внесение новшеств в религию. И идет в суд, зная, что такие ве</w:t>
      </w:r>
      <w:r w:rsidRPr="00E853DB">
        <w:rPr>
          <w:rFonts w:asciiTheme="majorHAnsi" w:hAnsiTheme="majorHAnsi"/>
          <w:i w:val="0"/>
          <w:iCs w:val="0"/>
          <w:color w:val="002060"/>
          <w:sz w:val="24"/>
          <w:szCs w:val="17"/>
        </w:rPr>
        <w:softHyphen/>
        <w:t>щи можно без труда исказить в глазах толпы, и явно желая оклеветать тебя там.</w:t>
      </w:r>
    </w:p>
    <w:p w:rsidR="000E0C6B" w:rsidRDefault="000E0C6B" w:rsidP="000E0C6B">
      <w:pPr>
        <w:pStyle w:val="af7"/>
        <w:spacing w:before="120" w:after="120" w:line="360" w:lineRule="auto"/>
        <w:ind w:left="2835" w:firstLine="567"/>
        <w:rPr>
          <w:rFonts w:asciiTheme="majorHAnsi" w:hAnsiTheme="majorHAnsi"/>
          <w:color w:val="002060"/>
          <w:sz w:val="24"/>
          <w:szCs w:val="17"/>
        </w:rPr>
      </w:pPr>
      <w:r w:rsidRPr="00E853DB">
        <w:rPr>
          <w:rFonts w:asciiTheme="majorHAnsi" w:hAnsiTheme="majorHAnsi"/>
          <w:color w:val="002060"/>
          <w:sz w:val="24"/>
          <w:szCs w:val="17"/>
        </w:rPr>
        <w:t>Платон</w:t>
      </w:r>
    </w:p>
    <w:p w:rsidR="000E0C6B" w:rsidRDefault="000E0C6B" w:rsidP="000E0C6B">
      <w:pPr>
        <w:pStyle w:val="af7"/>
        <w:spacing w:before="120" w:after="120" w:line="360" w:lineRule="auto"/>
        <w:ind w:left="2835" w:firstLine="567"/>
        <w:rPr>
          <w:rFonts w:asciiTheme="majorHAnsi" w:hAnsiTheme="majorHAnsi"/>
          <w:color w:val="002060"/>
          <w:sz w:val="24"/>
          <w:szCs w:val="17"/>
        </w:rPr>
      </w:pPr>
    </w:p>
    <w:p w:rsidR="000E0C6B" w:rsidRPr="00E853DB" w:rsidRDefault="000E0C6B" w:rsidP="000E0C6B">
      <w:pPr>
        <w:pStyle w:val="a4"/>
        <w:spacing w:before="120" w:after="120" w:line="360" w:lineRule="auto"/>
        <w:ind w:firstLine="567"/>
        <w:rPr>
          <w:rFonts w:asciiTheme="majorHAnsi" w:hAnsiTheme="majorHAnsi"/>
          <w:color w:val="002060"/>
          <w:sz w:val="28"/>
        </w:rPr>
      </w:pPr>
      <w:r w:rsidRPr="00E853DB">
        <w:rPr>
          <w:rFonts w:asciiTheme="majorHAnsi" w:hAnsiTheme="majorHAnsi"/>
          <w:color w:val="002060"/>
          <w:sz w:val="28"/>
        </w:rPr>
        <w:t>Я впервые встретил старую добрую Е.П.Б.</w:t>
      </w:r>
      <w:r w:rsidRPr="00E853DB">
        <w:rPr>
          <w:rStyle w:val="af6"/>
          <w:rFonts w:asciiTheme="majorHAnsi" w:hAnsiTheme="majorHAnsi"/>
          <w:color w:val="002060"/>
          <w:sz w:val="28"/>
        </w:rPr>
        <w:footnoteReference w:id="2"/>
      </w:r>
      <w:r w:rsidRPr="00E853DB">
        <w:rPr>
          <w:rFonts w:asciiTheme="majorHAnsi" w:hAnsiTheme="majorHAnsi"/>
          <w:color w:val="002060"/>
          <w:sz w:val="28"/>
        </w:rPr>
        <w:t xml:space="preserve"> весной 1887, когда она созывала к себе всех своих друзей. Несколько ее учеников сняли уютный домик в Норвуде, где огромный стеклянный неф и две башни-близнецы здания Кристалл-палас сверкают над лабиринтом домов и улиц. Лондон блистал своей унылой красотой. Площади и скверы окутал аромат тяжелых гроздьев сирени и потоков золотого дождя, в котором тонула мягкая зеленая листва. Неистребимая дымка смога истончилась до призрачного серого покрывала, сиявшего под лучами полуденного солнца, так что отчетливо стали видны и огромные Вестминстерские башни, и тысячи устремившихся к небу шпилей и дымовых труб. </w:t>
      </w:r>
      <w:r w:rsidRPr="00E853DB">
        <w:rPr>
          <w:rFonts w:asciiTheme="majorHAnsi" w:hAnsiTheme="majorHAnsi"/>
          <w:color w:val="002060"/>
          <w:sz w:val="28"/>
        </w:rPr>
        <w:lastRenderedPageBreak/>
        <w:t>Каждый дом обзавелся собственным дымчатым ореолом, который постепенно смещался в восточную сторону.</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Е.П.Б. как раз заканчивала свои дневные труды, поэтому мне пришлось провести полчаса наверху в ком</w:t>
      </w:r>
      <w:r w:rsidRPr="00E853DB">
        <w:rPr>
          <w:rFonts w:asciiTheme="majorHAnsi" w:hAnsiTheme="majorHAnsi" w:cs="TimesET"/>
          <w:color w:val="002060"/>
          <w:sz w:val="28"/>
          <w:szCs w:val="28"/>
        </w:rPr>
        <w:softHyphen/>
        <w:t>пании с ее добровольным секретарем — учеником, служившим ей с безграничной преданностью, готовым отказаться от всего ради ее дела и сражаться с кем угодно ради ее защиты, получая взамен лишь беспрестанные окрики на протяжении семи лет. С ним я познакомился на пару лет раньше, еще во времена Мохини Чаттерджи — облаченного в бархат брахмана с длинными лоснящимися волосами, смуглым лицом и большими блестящими глазами.</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Так что мы приятно побеседовали о старых временах и о великой книге Е.П.Б. «Тайная Доктрина». А еще он читал мне благозвучные станцы об Универсальной Космической Ночи, когда исчезает Время; о Сияющих Сыновьях Манвантарической Зари; об Армиях Голоса; о водяных людях — страшных и ужасных, и о черных магах исчезнувшей Атлантиды; о Сыновьях Воли, о йоге и Непроходимом Кольце; о Великом Дне, который будет с нами, когда все сольется воедино и вновь воссоединятся «я и ты, ты и остальные».</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Так прошло полчаса, и я спустился наконец к Старой Леди. Она только что поднялась из-за стола в своем рабочем кабинете, одетая, как всегда, в один из тех темно-синих халатов, которые она так любит. Первым, что меня поразило, когда она повернулась ко мне, были да</w:t>
      </w:r>
      <w:r w:rsidRPr="00E853DB">
        <w:rPr>
          <w:rFonts w:asciiTheme="majorHAnsi" w:hAnsiTheme="majorHAnsi" w:cs="TimesET"/>
          <w:color w:val="002060"/>
          <w:sz w:val="28"/>
          <w:szCs w:val="28"/>
        </w:rPr>
        <w:softHyphen/>
        <w:t>же не ее выразительные глаза, но нежные, струящиеся волосы. «Друг мой! Я так рада вас видеть! Проходите, поболтаем! Вы как раз к чаю!» Приветственную речь завершило сердечное рукопожатие.</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За ним последовал пронзительный зов: «Луиза!», и в комнате появилась швейцарская девушка-служанка, чтобы выслушать множество распоряжений на француз</w:t>
      </w:r>
      <w:r w:rsidRPr="00E853DB">
        <w:rPr>
          <w:rFonts w:asciiTheme="majorHAnsi" w:hAnsiTheme="majorHAnsi"/>
          <w:color w:val="002060"/>
          <w:sz w:val="28"/>
          <w:szCs w:val="28"/>
        </w:rPr>
        <w:softHyphen/>
        <w:t>ском языке. Отослав служанку, Е.П.Б. удобно устроилась в кресле, предусмотрительно придвинув к себе табакерку, и принялась скручивать для меня сигарету. Я с удовольствием наблюдал за тем, как ее проворные пальцы, пожелтевшие от въевшегося в них никотина, оборачивают слоями рисовой бумаги турецкий табак; выбившиеся из-под широких рукавов халата обшлага трикотажного костюма, плотно облегавшие ее запястья, как нельзя лучше подчеркивали совершенство формы и миниатюрность ее рук. Мы сидели друг против друга, и Е.П.Б. рассказывала мне прекрасную легенду о преданности Луизы.</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Однажды Е.П.Б. оказалась вынужденно оторванной от своих прежних источников снабжения (кажется, это было в Бельгии), и потому ей временно пришлось перейти на режим жесткой экономии. Как-то раз к ней — известной русской ведьме — пожаловал один состоя</w:t>
      </w:r>
      <w:r w:rsidRPr="00E853DB">
        <w:rPr>
          <w:rFonts w:asciiTheme="majorHAnsi" w:hAnsiTheme="majorHAnsi"/>
          <w:color w:val="002060"/>
          <w:sz w:val="28"/>
          <w:szCs w:val="28"/>
        </w:rPr>
        <w:softHyphen/>
        <w:t>тельный джентльмен. Луиза произвела на него весьма благоприятное впечатление, что отразилось на пожа</w:t>
      </w:r>
      <w:r w:rsidRPr="00E853DB">
        <w:rPr>
          <w:rFonts w:asciiTheme="majorHAnsi" w:hAnsiTheme="majorHAnsi"/>
          <w:color w:val="002060"/>
          <w:sz w:val="28"/>
          <w:szCs w:val="28"/>
        </w:rPr>
        <w:softHyphen/>
      </w:r>
      <w:r w:rsidRPr="00E853DB">
        <w:rPr>
          <w:rFonts w:asciiTheme="majorHAnsi" w:hAnsiTheme="majorHAnsi"/>
          <w:color w:val="002060"/>
          <w:sz w:val="28"/>
          <w:szCs w:val="28"/>
        </w:rPr>
        <w:softHyphen/>
        <w:t>ло</w:t>
      </w:r>
      <w:r w:rsidRPr="00E853DB">
        <w:rPr>
          <w:rFonts w:asciiTheme="majorHAnsi" w:hAnsiTheme="majorHAnsi"/>
          <w:color w:val="002060"/>
          <w:sz w:val="28"/>
          <w:szCs w:val="28"/>
        </w:rPr>
        <w:softHyphen/>
        <w:t>ванных ей необычайно щедрых чаевых. Как только джентльмен ушел, пунцовая от смущения Луиза подошла к Е.П.Б., виновато пробормотала: «Надеюсь, Мадам не обидится на меня, но мне не нужны деньги;</w:t>
      </w:r>
      <w:r w:rsidRPr="00E853DB">
        <w:rPr>
          <w:rFonts w:asciiTheme="majorHAnsi" w:hAnsiTheme="majorHAnsi"/>
          <w:i/>
          <w:iCs/>
          <w:color w:val="002060"/>
          <w:sz w:val="28"/>
          <w:szCs w:val="28"/>
        </w:rPr>
        <w:t xml:space="preserve"> en</w:t>
      </w:r>
      <w:r w:rsidRPr="00E853DB">
        <w:rPr>
          <w:rFonts w:asciiTheme="majorHAnsi" w:hAnsiTheme="majorHAnsi"/>
          <w:i/>
          <w:iCs/>
          <w:color w:val="002060"/>
          <w:sz w:val="28"/>
          <w:szCs w:val="28"/>
        </w:rPr>
        <w:softHyphen/>
        <w:t>fin — madame con</w:t>
      </w:r>
      <w:r w:rsidRPr="00E853DB">
        <w:rPr>
          <w:rFonts w:asciiTheme="majorHAnsi" w:hAnsiTheme="majorHAnsi"/>
          <w:i/>
          <w:iCs/>
          <w:color w:val="002060"/>
          <w:sz w:val="28"/>
          <w:szCs w:val="28"/>
        </w:rPr>
        <w:softHyphen/>
        <w:t>sentira</w:t>
      </w:r>
      <w:r w:rsidRPr="00E853DB">
        <w:rPr>
          <w:rFonts w:asciiTheme="majorHAnsi" w:hAnsiTheme="majorHAnsi"/>
          <w:color w:val="002060"/>
          <w:sz w:val="28"/>
          <w:szCs w:val="28"/>
        </w:rPr>
        <w:t>...»</w:t>
      </w:r>
      <w:r>
        <w:rPr>
          <w:rStyle w:val="af6"/>
          <w:rFonts w:asciiTheme="majorHAnsi" w:hAnsiTheme="majorHAnsi"/>
          <w:color w:val="002060"/>
          <w:sz w:val="28"/>
          <w:szCs w:val="28"/>
        </w:rPr>
        <w:footnoteReference w:id="3"/>
      </w:r>
      <w:r w:rsidRPr="00E853DB">
        <w:rPr>
          <w:rFonts w:asciiTheme="majorHAnsi" w:hAnsiTheme="majorHAnsi"/>
          <w:color w:val="002060"/>
          <w:sz w:val="28"/>
          <w:szCs w:val="28"/>
        </w:rPr>
        <w:t>, и попыталась вручить хозяйке свой</w:t>
      </w:r>
      <w:r w:rsidRPr="00E853DB">
        <w:rPr>
          <w:rFonts w:asciiTheme="majorHAnsi" w:hAnsiTheme="majorHAnsi"/>
          <w:i/>
          <w:iCs/>
          <w:color w:val="002060"/>
          <w:sz w:val="28"/>
          <w:szCs w:val="28"/>
        </w:rPr>
        <w:t xml:space="preserve"> doucer</w:t>
      </w:r>
      <w:r>
        <w:rPr>
          <w:rStyle w:val="af6"/>
          <w:rFonts w:asciiTheme="majorHAnsi" w:hAnsiTheme="majorHAnsi"/>
          <w:i/>
          <w:iCs/>
          <w:color w:val="002060"/>
          <w:sz w:val="28"/>
          <w:szCs w:val="28"/>
        </w:rPr>
        <w:footnoteReference w:id="4"/>
      </w:r>
      <w:r w:rsidRPr="00E853DB">
        <w:rPr>
          <w:rFonts w:asciiTheme="majorHAnsi" w:hAnsiTheme="majorHAnsi"/>
          <w:color w:val="002060"/>
          <w:sz w:val="28"/>
          <w:szCs w:val="28"/>
        </w:rPr>
        <w:t>.</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Новое появление Луизы заставило Е.П.Б. прекратить повествование и с лукавой улыбкой переключиться на другую тему: «Вы, конечно же, </w:t>
      </w:r>
      <w:r w:rsidRPr="00E853DB">
        <w:rPr>
          <w:rFonts w:asciiTheme="majorHAnsi" w:hAnsiTheme="majorHAnsi"/>
          <w:color w:val="002060"/>
          <w:sz w:val="28"/>
          <w:szCs w:val="28"/>
        </w:rPr>
        <w:lastRenderedPageBreak/>
        <w:t>читали Отчет О.П.И.</w:t>
      </w:r>
      <w:r>
        <w:rPr>
          <w:rStyle w:val="af6"/>
          <w:rFonts w:asciiTheme="majorHAnsi" w:hAnsiTheme="majorHAnsi"/>
          <w:color w:val="002060"/>
          <w:sz w:val="28"/>
          <w:szCs w:val="28"/>
        </w:rPr>
        <w:footnoteReference w:id="5"/>
      </w:r>
      <w:r w:rsidRPr="00E853DB">
        <w:rPr>
          <w:rFonts w:asciiTheme="majorHAnsi" w:hAnsiTheme="majorHAnsi"/>
          <w:color w:val="002060"/>
          <w:sz w:val="28"/>
          <w:szCs w:val="28"/>
        </w:rPr>
        <w:t xml:space="preserve"> — Общества Привиденческих Исследований? И уже знаете, что я — русская шпионка и величайшая шарлатанка века?».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я читал этот Отчет. Но его содержание было известно мне заранее. Я присутствовал на том собрании, когда он был зачитан в первый раз, два года назад»</w:t>
      </w:r>
      <w:r>
        <w:rPr>
          <w:rStyle w:val="af6"/>
          <w:rFonts w:asciiTheme="majorHAnsi" w:hAnsiTheme="majorHAnsi"/>
          <w:color w:val="002060"/>
          <w:sz w:val="28"/>
          <w:szCs w:val="28"/>
        </w:rPr>
        <w:footnoteReference w:id="6"/>
      </w:r>
      <w:r w:rsidRPr="00E853DB">
        <w:rPr>
          <w:rFonts w:asciiTheme="majorHAnsi" w:hAnsiTheme="majorHAnsi"/>
          <w:color w:val="002060"/>
          <w:sz w:val="28"/>
          <w:szCs w:val="28"/>
        </w:rPr>
        <w:t>.</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«Чудно, — сказала Е.П.Б. с заговорщицкой и беспредельно насмешливой улыбкой, — и какое же впечатление произвел этот резвый Австралийский ягненочек</w:t>
      </w:r>
      <w:r>
        <w:rPr>
          <w:rStyle w:val="af6"/>
          <w:rFonts w:asciiTheme="majorHAnsi" w:hAnsiTheme="majorHAnsi"/>
          <w:color w:val="002060"/>
          <w:sz w:val="28"/>
          <w:szCs w:val="28"/>
        </w:rPr>
        <w:footnoteReference w:id="7"/>
      </w:r>
      <w:r w:rsidRPr="00E853DB">
        <w:rPr>
          <w:rFonts w:asciiTheme="majorHAnsi" w:hAnsiTheme="majorHAnsi"/>
          <w:color w:val="002060"/>
          <w:sz w:val="28"/>
          <w:szCs w:val="28"/>
        </w:rPr>
        <w:t xml:space="preserve"> на ваше нежное сердце?»</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«Весьма глубокое. Я решил, что он, должно быть, очень славный молодой человек, который в детстве никогда не опаздывал к чаю; к тому же Господь наградил его весьма высокой самооценкой. Так что уж если ему что-то взбрело бы в голову, он не стал бы обращать внимание ни на какие противоречащие его мнению факты просто из вежливости. Но ваше имя не было в списке первым. Сначала был доклад о современном ведьмовстве, в котором другой ваш обвинитель доказывал, что щипки и ожоги могут передаваться усилием мысли, да</w:t>
      </w:r>
      <w:r w:rsidRPr="00E853DB">
        <w:rPr>
          <w:rFonts w:asciiTheme="majorHAnsi" w:hAnsiTheme="majorHAnsi"/>
          <w:color w:val="002060"/>
          <w:sz w:val="28"/>
          <w:szCs w:val="28"/>
        </w:rPr>
        <w:softHyphen/>
        <w:t>же если их “получатель” находится на расстоянии нескольких миль от “отправителя”. Весьма крамольная мысль, достойная позорного столба. А затем уже наступила ваша очередь. Но, насколько мне удалось заметить, этот молодой “англо-индиец” никогда по-настоя</w:t>
      </w:r>
      <w:r w:rsidRPr="00E853DB">
        <w:rPr>
          <w:rFonts w:asciiTheme="majorHAnsi" w:hAnsiTheme="majorHAnsi"/>
          <w:color w:val="002060"/>
          <w:sz w:val="28"/>
          <w:szCs w:val="28"/>
        </w:rPr>
        <w:softHyphen/>
        <w:t>щему не изучал оккультные феномены; он изучал лишь смутные и запутанные воспоминания равнодушных свидетелей этих феноменов.</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Мне показалось, что весь его Отчет так и не смог опровергнуть ни единого слова из «Оккультного Мира» м-ра Синнетта. После собрания к нам подошел ваш третий обвинитель — поэт — и с улыбкой спросил меня, что я обо всем этом думаю. Я ответил, что никогда не слышал ничего более несправедливого и необъективного и что если бы я уже не состоял в вашем Обществе, то непременно вступил бы в него из-за одних только этих нападок. Он кисло улыбнулся, и на этом наша беседа закончилась».</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«Хорошо, что вы так думаете, друг мой, — заметила она в своей обычной вежливой манере, — теперь я с чистой совестью могу предложить вам чаю». Луиза постелила поверх углового столика белую скатерть, принесла поднос и зажгла лампу. Вскоре к нам присоединился секретарь, которому пришлось предварительно выслушать небольшую, но яркую (и самое главное — абсолютно незаслуженную) отповедь за его непунктуальность. И мы вновь возвратились к нашим друзьям — психическим исследователям.</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«Им никогда не добиться серьезных результатов, — сказала Е.П.Б., — они слишком робки и слишком материалистично мыслят. Именно это и послужило скрытой причиной их нападок на меня. Молодой “англо-индиец” совершенно сбился с толку, и все бараны в стаде последовали за ним, потому что боялись бури, которая не замедлила бы разразиться, признай они наши феномены подлинными. Вы только представьте, какими могли быть последствия! Ведь вся современная наука оказалась бы тогда поверженной перед нашими Махатмами, и ей пришлось бы признать все, что я говорила об обитателях оккультного мира и об их потрясающих способностях. Сама мысль об этом должна была приводить их в ужас, вот они и решили сделать бедную сиротку-изгнанницу козлом (или вернее — козой) отпущения». И ее лицо </w:t>
      </w:r>
      <w:r w:rsidRPr="00E853DB">
        <w:rPr>
          <w:rFonts w:asciiTheme="majorHAnsi" w:hAnsiTheme="majorHAnsi"/>
          <w:color w:val="002060"/>
          <w:sz w:val="28"/>
          <w:szCs w:val="28"/>
        </w:rPr>
        <w:lastRenderedPageBreak/>
        <w:t>приняло умильно-мученическое выражение от притворной жалости к себе самой.</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«Должно быть, так оно и есть, — согласился я, — поскольку сам Отчет показался мне совершенно бесхребетным. Я бы даже назвал его слабейшим из всех известных мне документов подобного рода. С самого начала и до конца в нем не представлено ни одного реального свидетельства».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«Вы действительно так думаете? Разумеется, так оно и есть!» — воскликнула Е.П.Б., после чего вновь обратилась к своему секретарю, наградив его очередным залпом убийственной критики: бедняге было указано на то, что он скуп, ленив, неаккуратен, неметодичен и вообще бесполезен. Когда же он предпринял неловкую попытку оправдаться, Е.П.Б. окончательно вышла из себя и заявила, что он «родился дурнем, живет как дурень, и дурнем же умрет».</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Бедный секретарь окончательно потерял самообладание и в результате оставил на белой скатерти желтую полоску от сваренного всмятку яйца.</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«Вот, полюбуйтесь!» — торжествующе заявила Е.П.Б., глядя на него с уничтожающей усмешкой, после чего повернулась ко мне, безмолвно требуя сочувствия своему неизбывному горю. Это было совершенно в ее «стиле» — распекать своих учеников в присутствии сторонних людей. Однако они (ученики) от этого не переставали ее любить, что уже само по себе весьма красноречивый факт.</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Я тоже вознамерился проложить на скатерти небольшую дорожку от красной селедочки, но ничего похожего на столе не оказалось. Режим жесткой экономии вынуждал нас ограничиваться чаем, тостами и яйцами.</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«Самое забавное у этих психических исследователей, — сказал я, — то, что они описывают известные им самим магические способности в точности так же, как и вы; а ваше учение об астральном свете они позаимст</w:t>
      </w:r>
      <w:r w:rsidRPr="00E853DB">
        <w:rPr>
          <w:rFonts w:asciiTheme="majorHAnsi" w:hAnsiTheme="majorHAnsi" w:cs="TimesET"/>
          <w:color w:val="002060"/>
          <w:sz w:val="28"/>
          <w:szCs w:val="28"/>
        </w:rPr>
        <w:softHyphen/>
        <w:t>вовали (или, вернее сказать, украли) просто целиком. Взять хотя бы то, что их более всего веселило, — путешествия Адептов и их учеников в астральных телах; вы ведь знаете, как они набросились на Дамодара за его сообщения об астральных путешествиях из одного уголка Индии в другой, или даже из Индии до самого Лондона. Но при этом они сами скопили достаточное количество убедительных свидетельств на сей счет.</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Я хорошо знаком с одним из членов их Комитета, профессором физики; он уже давно не сомневается в реальной возможности передачи мыслей и даже приступил к экспериментам в этой области. Он показал мне ряд неопубликованных статей, где, в частности, описывается одно астральное путешествие, совершенное в полном сознании. Подозреваю, что путешественником в данном случае был один молодой доктор; но это уже детали. Самое важное то, что он сделал запись об этом путешествии в своем дневнике и точно такую же запись сделал человек, которого он посетил в астральной форме.</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Нетрудно догадаться, что при сравнении эти две записи полностью совпали и по времени, и по содержанию. Получается, что эти люди уже все для себя подтвердили и даже приступили к публикации своих вы</w:t>
      </w:r>
      <w:r w:rsidRPr="00E853DB">
        <w:rPr>
          <w:rFonts w:asciiTheme="majorHAnsi" w:hAnsiTheme="majorHAnsi" w:cs="TimesET"/>
          <w:color w:val="002060"/>
          <w:sz w:val="28"/>
          <w:szCs w:val="28"/>
        </w:rPr>
        <w:softHyphen/>
        <w:t>водов; но, как только вы осмелились утверждать то же самое, они тут же объявили вас шарлатанкой. Любопытно, почему?»</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«Отчасти здесь повинны британские предрассудки, — ответила Е.П.Б., — ни один англичанин не поверит, что от русского можно ждать </w:t>
      </w:r>
      <w:r w:rsidRPr="00E853DB">
        <w:rPr>
          <w:rFonts w:asciiTheme="majorHAnsi" w:hAnsiTheme="majorHAnsi"/>
          <w:color w:val="002060"/>
          <w:sz w:val="28"/>
          <w:szCs w:val="28"/>
        </w:rPr>
        <w:lastRenderedPageBreak/>
        <w:t>чего-то доброго. Они всех нас считают лгунами. Вы ведь знаете, что в Индии они тайно следили за мною несколько месяцев, боясь, что я — русская шпионка. Не понимаю только, — задумчиво продолжала она, ни на секунду не сводя при этом грозного взгляда со своего секретаря, — не понимаю, как эти англичане могут совмещать непоколебимую уверенность в собственном превосходстве с постоянным страхом перед нашим вторжением в Индию?»</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«Мы без труда удерживали бы то, что принадлежит нам, Е.П.Б., если бы и вы ограничивались тем же самым», — выдавил набравшийся смелости секретарь, чьи патриотические чувства оказались задетыми; при этом он все-таки старался не смотреть ей в глаза, а голос его заметно дрожал. За сим незамедлительно последовала ужасная расправа: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«Вот как! — заорала она. — Да что вы можете со своей куцей армией? Нравится тебе это или нет, дорогой мой, но, когда русские встретятся с англичанами на афганской границе, мы просто передавим вас всех как блох!»</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Признаюсь, я в жизни не видел ничего более убедительного. В ярости она вскочила с кресла, похожая на всю пятимиллионную русскую армию, поднятую по тревоге, чтобы обрушиться всей своей неподъемною массой на гордо поднятую голову зажмурившегося от ужаса британца. Будучи выведенной из себя, Е.П.Б. была неудержима: она просто давила своим превосходством каждого, кто приближался к ней; необычайная сила ее личности проявлялась повсюду, даже когда Е.П.Б. бывала больна и тяжко страдала; казалось, эта сила только и ждет возможности выплеснуться наружу. Я еще ни</w:t>
      </w:r>
      <w:r w:rsidRPr="00E853DB">
        <w:rPr>
          <w:rFonts w:asciiTheme="majorHAnsi" w:hAnsiTheme="majorHAnsi"/>
          <w:color w:val="002060"/>
          <w:sz w:val="28"/>
          <w:szCs w:val="28"/>
        </w:rPr>
        <w:softHyphen/>
        <w:t xml:space="preserve">когда не видел более </w:t>
      </w:r>
      <w:r w:rsidRPr="00E853DB">
        <w:rPr>
          <w:rFonts w:asciiTheme="majorHAnsi" w:hAnsiTheme="majorHAnsi"/>
          <w:color w:val="002060"/>
          <w:sz w:val="28"/>
          <w:szCs w:val="28"/>
        </w:rPr>
        <w:lastRenderedPageBreak/>
        <w:t>энергичного человека. Она была живым доказательством своего учения о божественной природе воли.</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Е.П.Б.», — промямлил было секретарь; однако на сей раз ему хватило одного испепеляющего взгляда. В отчаянии он принялся покрывать свой тост еще одним слоем масла, чем навлек на себя обвинение в обжорстве.</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И вновь я попытался сменить тему разговора: «Да, я как раз собирался попросить вас разъяснить мне один важный момент из Отчета О[бщества] П[сихических] И[сследований]. Это касается оккультных писем».</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«Что именно вас интересует?» — немедленно заинтересовавшись, спросила Е.П.Б.</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«Они утверждают, что вы написали их сами и что в них безошибочно угадывается влияние вашего почерка и стиля. Что вы на это скажете?»</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«Что ж, попробую объяснить, — ответила она после продолжительной паузы, заполненной сосредоточенным созерцанием кончика собственной сигареты, — вы когда-нибудь пробовали экспериментировать в области передачи мыслей? Если да, то вы должны были заметить, что человек, воспринимающий ментальную картинку, окрашивает ее в собственные цвета и даже несколько видоизменяет ее своими мыслями; именно так и должно получаться в случае подлинной передачи мыслей. Примерно то же самое происходило и при мысленном “осаждении” писем.</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Скажем, один из наших Учителей, который, может, вообще не знает английский язык и потому не может иметь собственного “английского” почерка, желает мыс</w:t>
      </w:r>
      <w:r w:rsidRPr="00E853DB">
        <w:rPr>
          <w:rFonts w:asciiTheme="majorHAnsi" w:hAnsiTheme="majorHAnsi"/>
          <w:color w:val="002060"/>
          <w:sz w:val="28"/>
          <w:szCs w:val="28"/>
        </w:rPr>
        <w:softHyphen/>
        <w:t xml:space="preserve">ленно передать письмо в ответ на мысленно </w:t>
      </w:r>
      <w:r w:rsidRPr="00E853DB">
        <w:rPr>
          <w:rFonts w:asciiTheme="majorHAnsi" w:hAnsiTheme="majorHAnsi"/>
          <w:color w:val="002060"/>
          <w:sz w:val="28"/>
          <w:szCs w:val="28"/>
        </w:rPr>
        <w:lastRenderedPageBreak/>
        <w:t>заданный ему вопрос. Предположим, что он находится в Тибете, а я — в Мадрасе или в Лондоне. Он уже знает, что ответить, но, разумеется, его мысль сформулирована не английскими словами. Прежде всего он должен передать свою мысль в мой мозг или в мозг кого-то еще, кто знает английский, чтобы увидеть и запомнить возникающие в этом мозге в ответ на полученный импульс уже английские словоформы. Затем он должен сформировать четкую мысленную картину письменного английского текста ответа и передать ее в мой или чей-то другой мозг для передачи адресату. Помимо меня, это может быть какой-нибудь чела, имеющий с Учителем магнетиче</w:t>
      </w:r>
      <w:r w:rsidRPr="00E853DB">
        <w:rPr>
          <w:rFonts w:asciiTheme="majorHAnsi" w:hAnsiTheme="majorHAnsi"/>
          <w:color w:val="002060"/>
          <w:sz w:val="28"/>
          <w:szCs w:val="28"/>
        </w:rPr>
        <w:softHyphen/>
        <w:t>скую связь. Сначала Учитель направляет образы словоформ в мозг чела, а затем переносит их на бумагу, используя для этого магнетическую силу все того же чела и подбирая подходящую субстанцию для письма — черную, синюю или красную, зачастую — прямо из астрального света. Коль скоро все вещи растворяются в астральном свете, воля волшебника может вызвать их обратно. Таким образом, он может притягивать разного цвета пигменты для изображения букв и “осаждать” их на бумаге с помощью магнетической силы чела, управляя всем процессом с помощью своей — куда более могущественной — магнетической силы, направленной в виде мощного волевого потока».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«Звучит вполне убедительно, — согласился я. — А вы не покажете мне, как это делается?»</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«Для того чтобы видеть и направлять магнетические потоки, вы должны быть ясновидящим, — последовал незамедлительный и конкретный ответ, — но дело не в этом. Предположим, письмо передается через меня; разумеется, в этом случае в тексте проявится влияние мо</w:t>
      </w:r>
      <w:r w:rsidRPr="00E853DB">
        <w:rPr>
          <w:rFonts w:asciiTheme="majorHAnsi" w:hAnsiTheme="majorHAnsi"/>
          <w:color w:val="002060"/>
          <w:sz w:val="28"/>
          <w:szCs w:val="28"/>
        </w:rPr>
        <w:softHyphen/>
        <w:t xml:space="preserve">ей стилистики и даже моего почерка; и все же это будет подлинный оккультный феномен, настоящее послание Махатмы. К тому </w:t>
      </w:r>
      <w:r w:rsidRPr="00E853DB">
        <w:rPr>
          <w:rFonts w:asciiTheme="majorHAnsi" w:hAnsiTheme="majorHAnsi"/>
          <w:color w:val="002060"/>
          <w:sz w:val="28"/>
          <w:szCs w:val="28"/>
        </w:rPr>
        <w:lastRenderedPageBreak/>
        <w:t>же они явно преувеличивают сходство почерков. Даже эксперты иногда ошибаются. Ведь есть же ничуть не менее квалифицированные эксперты, которые так же уверенно утверждают, что я никак не могла написать эти письма своею собственной рукою. Однако в Отчете об этом ничего не сказано. И наконец, имеются “осажденные” письма, написанные точно таким же почерком в то время, когда я находилась за ты</w:t>
      </w:r>
      <w:r w:rsidRPr="00E853DB">
        <w:rPr>
          <w:rFonts w:asciiTheme="majorHAnsi" w:hAnsiTheme="majorHAnsi"/>
          <w:color w:val="002060"/>
          <w:sz w:val="28"/>
          <w:szCs w:val="28"/>
        </w:rPr>
        <w:softHyphen/>
        <w:t>сячи миль от места событий. Доктор Гартманн получил несколько таких в Адьяре, в Мадрасе, в то время как я была в Лондоне; так что я вряд ли смогла бы их написать».</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«Ну, это не проблема: они просто скажут, что д-р Гартманн лжет».</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«Разумеется, — воскликнула она, снова приходя в ярость, — мы все — лжецы и шарлатаны; только Австралийский ягненочек и в самом деле — агнец. Право, дорогой мой, это уж слишком. Неслыханная наглость!» И вдруг она рассмеялась над собственной горячностью — рассмеялась обычным для нее добродушным гомериче</w:t>
      </w:r>
      <w:r w:rsidRPr="00E853DB">
        <w:rPr>
          <w:rFonts w:asciiTheme="majorHAnsi" w:hAnsiTheme="majorHAnsi"/>
          <w:color w:val="002060"/>
          <w:sz w:val="28"/>
          <w:szCs w:val="28"/>
        </w:rPr>
        <w:softHyphen/>
        <w:t>ским смехом, а потом сказала:</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вы ведь и сами видели некоторые оккультные письма, не правда ли?»</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 ответил я, — м-р Синнетт показал их мне целую кучу — всю серию, на основе которой были написаны “Оккультный Мир” и “Эзотерический буддизм”. Некоторые из них написаны красным цветом — чернилами или карандашом, но большинство — синим. Я поначалу думал, что это карандаш, но попробовал потереть пальцем — не стирается».</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«Разумеется, нет! — улыбнулась она, — пигмент “осаж</w:t>
      </w:r>
      <w:r w:rsidRPr="00E853DB">
        <w:rPr>
          <w:rFonts w:asciiTheme="majorHAnsi" w:hAnsiTheme="majorHAnsi"/>
          <w:color w:val="002060"/>
          <w:sz w:val="28"/>
          <w:szCs w:val="28"/>
        </w:rPr>
        <w:softHyphen/>
        <w:t>дается” прямо</w:t>
      </w:r>
      <w:r w:rsidRPr="00E853DB">
        <w:rPr>
          <w:rFonts w:asciiTheme="majorHAnsi" w:hAnsiTheme="majorHAnsi"/>
          <w:i/>
          <w:iCs/>
          <w:color w:val="002060"/>
          <w:sz w:val="28"/>
          <w:szCs w:val="28"/>
        </w:rPr>
        <w:t xml:space="preserve"> в</w:t>
      </w:r>
      <w:r w:rsidRPr="00E853DB">
        <w:rPr>
          <w:rFonts w:asciiTheme="majorHAnsi" w:hAnsiTheme="majorHAnsi"/>
          <w:color w:val="002060"/>
          <w:sz w:val="28"/>
          <w:szCs w:val="28"/>
        </w:rPr>
        <w:t xml:space="preserve"> бумагу, а не на ее поверхность. Но что вы думаете о самих письмах?»</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«К этому я и веду. Я уже говорил: письма были двух типов — написанные синим и написанные красным. Они были абсолютно отличны друг от друга, и все вместе — совершенно непохожи на ваши. Я довольно долгое время изучал связь между почерком и эпистолярным стилем, с одной стороны, и характером их обладателя — с другой, и могу себе позволить кое-какие выводы. “Синие” письма явно принадлежат мужчине с очень мягким и ровным характером, но потрясающе сильной волей; логически мыслящему, незлобивому и готовому прилагать все усилия к тому, чтобы сделать понятной свою мысль. Несомненно то, что их автор — высококультурный и в высшей степени тактичный человек».</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«Каковым я, конечно же, не являюсь, — с улыбкой заметила Е.П.Б. — Это были письма Махатмы Кут Хуми. Он, как вы знаете, — кашмирский брахман по происхождению и объездил в свое время пол-Европы. Это он — автор писем для “Оккультного Мира”, и большую часть материала для “Эзотерического буддизма” предоставил м-ру Синнетту тоже он. Впрочем, вы уже сами все это прочли».</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я помню, он писал, что вы кричите сквозь пространство голосом павлина богини Сарасвати. Вряд ли вы сами могли сказать о себе такое».</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пожалуй, — сказала она, — хотя и знаю, что я не соловей. Ну а что вы скажете о другом почерке?»</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«О красном? О, это совсем другое дело. Этот почерк напористый, резкий, властный, сильный; он похож на выбросы лавы из жерла вулкана, тогда как первый можно сравнить со сплошным потоком Ниагарского водопада. Первый — вода, второй — огонь. Между ними </w:t>
      </w:r>
      <w:r w:rsidRPr="00E853DB">
        <w:rPr>
          <w:rFonts w:asciiTheme="majorHAnsi" w:hAnsiTheme="majorHAnsi"/>
          <w:color w:val="002060"/>
          <w:sz w:val="28"/>
          <w:szCs w:val="28"/>
        </w:rPr>
        <w:lastRenderedPageBreak/>
        <w:t>нет ни</w:t>
      </w:r>
      <w:r w:rsidRPr="00E853DB">
        <w:rPr>
          <w:rFonts w:asciiTheme="majorHAnsi" w:hAnsiTheme="majorHAnsi"/>
          <w:color w:val="002060"/>
          <w:sz w:val="28"/>
          <w:szCs w:val="28"/>
        </w:rPr>
        <w:softHyphen/>
        <w:t>чего общего, при этом на ваш почерк не похож ни один из них. И все-таки второй почерк немного ближе к вашему, нежели первый».</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«Ничего удивительного, — сказала она, — ведь это почерк моего Учителя, которого мы называем Махатма Мориа. У меня есть его портрет».</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И она продемонстрировала мне небольшое панно с нарисованными масляными красками портретом.</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Всякий раз, когда Е.П.Б. заговаривала о своем Учителе, ее лицо приобретало благоговейное и неподдельно почтительное выражение. По ее словам, он был родом из раджпутов — древней воинской расы, живущей в индийской пустыне, самого красивого и благородного в мире народа. Ее Учитель был настоящим гигантом, шести футов и восьми дюймов высотой, к тому же — прекрасно сложенным: настоящий идеал мужской кра</w:t>
      </w:r>
      <w:r w:rsidRPr="00E853DB">
        <w:rPr>
          <w:rFonts w:asciiTheme="majorHAnsi" w:hAnsiTheme="majorHAnsi"/>
          <w:color w:val="002060"/>
          <w:sz w:val="28"/>
          <w:szCs w:val="28"/>
        </w:rPr>
        <w:softHyphen/>
        <w:t>соты. Даже на портрете чувствовались его огромная си</w:t>
      </w:r>
      <w:r w:rsidRPr="00E853DB">
        <w:rPr>
          <w:rFonts w:asciiTheme="majorHAnsi" w:hAnsiTheme="majorHAnsi"/>
          <w:color w:val="002060"/>
          <w:sz w:val="28"/>
          <w:szCs w:val="28"/>
        </w:rPr>
        <w:softHyphen/>
      </w:r>
      <w:r w:rsidRPr="00E853DB">
        <w:rPr>
          <w:rFonts w:asciiTheme="majorHAnsi" w:hAnsiTheme="majorHAnsi"/>
          <w:color w:val="002060"/>
          <w:sz w:val="28"/>
          <w:szCs w:val="28"/>
        </w:rPr>
        <w:softHyphen/>
        <w:t>ла и обаяние, выразительность и даже властность лица. Темные сверкающие глаза могли кого угодно приве</w:t>
      </w:r>
      <w:r w:rsidRPr="00E853DB">
        <w:rPr>
          <w:rFonts w:asciiTheme="majorHAnsi" w:hAnsiTheme="majorHAnsi"/>
          <w:color w:val="002060"/>
          <w:sz w:val="28"/>
          <w:szCs w:val="28"/>
        </w:rPr>
        <w:softHyphen/>
        <w:t>сти в замешательство своим взглядом; правильный и резко очерченный контур бронзового лица, обрамленного черными как смоль бородой и волосами, свидетельствовал о его неподражаемой индивидуальности. Это был настоящий Зевс в расцвете своих сил и мужественной красоты. Я спросил Е.П.Б. о его возрасте, и она ответила: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«К сожалению, дорогой мой, не могу сказать вам точно, потому что сама не знаю. Мне известно только одно. Впервые я встретилась с ним, когда мне было двадцать, в 1851 году. Он был тогда в самом расцвете сил. И вот теперь я уже старая женщина, однако он нисколько не изменился. Вот и все, что я могу сказать. А уж выводы делайте сами».</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«Значит, Махатмам удалось отыскать эликсир жизни?»</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«И это не сказка, — абсолютно серьезно сказала Е.П.Б., — это только завеса, за которой скрывается подлинный оккультный процесс, отодвигающий старение и разрушение на срок, который наверняка покажется вам фантастическим, поэтому я даже не стану его называть. Сам секрет заключается в следующем: для каждого человека существует критический возраст, когда он начинает чувствовать приближение смерти; и, если к этому моменту он уже успел растратить свои жизненные силы, его скорая смерть неизбежна; но, если он жил в соответст</w:t>
      </w:r>
      <w:r w:rsidRPr="00E853DB">
        <w:rPr>
          <w:rFonts w:asciiTheme="majorHAnsi" w:hAnsiTheme="majorHAnsi"/>
          <w:color w:val="002060"/>
          <w:sz w:val="28"/>
          <w:szCs w:val="28"/>
        </w:rPr>
        <w:softHyphen/>
        <w:t>вии с законом, у него есть шанс справиться с кризисом и тем самым продлить жизнь в том же самом теле практически до бесконечности».</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После этого Е.П.Б. рассказала мне кое-что о других известных ей Учителях и Адептах. Она сама провела различие между первыми и вторыми, так как с ее слов можно было понять, что Адепты это некто вроде капитанов оккультного мира, тогда как Учителя — его генералы. Она знала много Адептов, принадлежащих к самым различным расам: в Северной и Южной Индии, Тибете, Персии, Китае, Египте. Среди них были представители европейских народов: греки, венгры, итальянцы, англичане; а также некоторых рас Южной Америки, где, по ее словам, тоже существовала своя Ложа Адептов.</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«Предание о ней зафиксировали испанские конки</w:t>
      </w:r>
      <w:r w:rsidRPr="00E853DB">
        <w:rPr>
          <w:rFonts w:asciiTheme="majorHAnsi" w:hAnsiTheme="majorHAnsi"/>
          <w:color w:val="002060"/>
          <w:sz w:val="28"/>
          <w:szCs w:val="28"/>
        </w:rPr>
        <w:softHyphen/>
        <w:t>стадоры, — сказала она, — это легенды о золотом городе Маноа, или Эльдорадо. Эта раса связана с древними египтянами, и ее Адептам по сию пору удается держать в секрете место своего пребывания. В каждой Ложе есть Адепты, переезжающие из страны в страну и тем самым поддерживающие связь между различными Ложами. Но это, разумеется, не единственное средство общения между ними».</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«Вы имеете в виду перемещение в астральных телах?»</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 ответила она, — и не только это. Есть и еще более возвышенные способы сообщения. Адепты живут обычной жизнью. Но когда восходят к вершинам духовности, все расовые различия между ними исчезают, остается лишь осознание принадлежности к единому человечеству. И связь эта не прерывается.</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Существование Адептов является естественной и сверхъестественной необходимостью. Они служат связующим звеном между людьми и богами; сами эти боги не что иное как души великих Адептов и Учителей прошлых веков и рас, достигшие порога нирваны. Связь не прерывается».</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«Чем же они нам помогают?»</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«Вряд ли вы это поймете, коль скоро сами вы пока не Адепт. Скажу лишь, что они поддерживают духовную жизнь человечества».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«Любопытно, а что чувствует человек, когда отправляется странствовать в своем астральном теле? Мне самому иногда кажется, что я лечу: лежу почти горизонтально на спине и в то же время двигаюсь ногами вперед. Есть тут что-то общее?»</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«Нет, у меня иные ощущения, — сказала она, — я чувствую себя примерно так же, как пробка, которую вы</w:t>
      </w:r>
      <w:r w:rsidRPr="00E853DB">
        <w:rPr>
          <w:rFonts w:asciiTheme="majorHAnsi" w:hAnsiTheme="majorHAnsi"/>
          <w:color w:val="002060"/>
          <w:sz w:val="28"/>
          <w:szCs w:val="28"/>
        </w:rPr>
        <w:softHyphen/>
        <w:t>брасывает на поверхность воды, — если вы понимаете, что я имею в виду. Огромное облегчение. Как будто только в эти моменты я и живу. И тогда я сразу отправляюсь к Учителю».</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«Извините, что прерываю вас, но мне хотелось бы вернуться к тому, что вы говорили ранее. Каким же образом Адепты руководят душами людей?»</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«Способов много, но самым распространенным является непосредственное обучение человеческих душ в духовном мире. Пожалуй, вам будет сложно понять, как именно это происходит, хотя теоретически процесс вполне объясним.</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Периодически — по прошествии определенного временн</w:t>
      </w:r>
      <w:r w:rsidRPr="00E853DB">
        <w:rPr>
          <w:rFonts w:asciiTheme="majorHAnsi" w:hAnsiTheme="majorHAnsi"/>
          <w:i/>
          <w:iCs/>
          <w:color w:val="002060"/>
          <w:sz w:val="28"/>
          <w:szCs w:val="28"/>
        </w:rPr>
        <w:t>'</w:t>
      </w:r>
      <w:r w:rsidRPr="00E853DB">
        <w:rPr>
          <w:rFonts w:asciiTheme="majorHAnsi" w:hAnsiTheme="majorHAnsi"/>
          <w:color w:val="002060"/>
          <w:sz w:val="28"/>
          <w:szCs w:val="28"/>
        </w:rPr>
        <w:t>ого интервала — они предпринимают попытки объ</w:t>
      </w:r>
      <w:r w:rsidRPr="00E853DB">
        <w:rPr>
          <w:rFonts w:asciiTheme="majorHAnsi" w:hAnsiTheme="majorHAnsi"/>
          <w:color w:val="002060"/>
          <w:sz w:val="28"/>
          <w:szCs w:val="28"/>
        </w:rPr>
        <w:softHyphen/>
        <w:t>яснить всему миру в целом истинное значение духовных вещей. Кто-то из их числа приходит на землю, чтобы просвещать народ; традиционно таковые признаются Основателями новых религий. Таким Учителем были Кришна, и Зороастр, и Будда, и Шанкарачарья — великий мудрец из Южной Индии. Таким же был и ваш Назареянин. Он снизошел на Землю без согласия остальных, движимый великим состраданием и желанием помочь человечеству; и, таким образом, начал просвещать массы, не дождавшись назначенного часа; его предупреждали, что он избрал не самое удачное для этого время, но он все-таки пошел и был казнен из-за происков священников».</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«Есть ли у Адептов своя, тайная хроника его жизни?»</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«Должна быть, — ответила она, — потому что Адепты составляют жизнеописания всех Посвященных. Как-то раз я была в одном пещерном храме в Гималайских горах, вместе со своим Учителем, — тут она еще раз показала мне портрет великолепного раджпута, — и там было множество статуй разных Адептов. Учитель указал мне на одну из них и сказал: “Это тот, кого вы зовете Иисусом. Мы считаем его одним из величайших среди нас”.</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Но деятельность Адептов состоит не только в этом. По прошествии менее продолжительных интервалов времени они отправляют в мир посланников, которые также пытаются передать людям истину. </w:t>
      </w:r>
      <w:r w:rsidRPr="00E853DB">
        <w:rPr>
          <w:rFonts w:asciiTheme="majorHAnsi" w:hAnsiTheme="majorHAnsi"/>
          <w:color w:val="002060"/>
          <w:sz w:val="28"/>
          <w:szCs w:val="28"/>
        </w:rPr>
        <w:lastRenderedPageBreak/>
        <w:t>Подобное происходит в последней четверти каждого столетия, и для нашего века таким посланником является Теософское Общество».</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«Какую же пользу оно приносит человечеству?»</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«А какая вам польза от постижения законов жизни? Разве не помогают они вам избегать болезней и самой смерти? Но ведь есть еще и болезни души и даже смерть души. И только истинное учение о Жизни способно ее исцелить. Догматические церкви — с их преисподней и проклятием, с металлическими небесами, огнем и серой — сделали веру в бессмертие души практически невозможной для мыслящего человека. А если они не верят в жизнь после смерти, то они и не будут жить после смерти. Таков закон».</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как может влиять на людей то, во что они верят или не верят? Ведь жизнь после смерти либо существует, либо нет, независимо от того, во что верят люди».</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«Нет, вера тоже оказывает свое влияние; и происходит это следующим образом: жизнь человека после смерти складывается из его собственных стремлений и до</w:t>
      </w:r>
      <w:r w:rsidRPr="00E853DB">
        <w:rPr>
          <w:rFonts w:asciiTheme="majorHAnsi" w:hAnsiTheme="majorHAnsi"/>
          <w:color w:val="002060"/>
          <w:sz w:val="28"/>
          <w:szCs w:val="28"/>
        </w:rPr>
        <w:softHyphen/>
        <w:t>стигнутого им уровня духовного развития, в полной мере проявляющихся в духовном мире. Чем выше этот уровень, тем богаче будет и жизнь после смерти, являющая</w:t>
      </w:r>
      <w:r w:rsidRPr="00E853DB">
        <w:rPr>
          <w:rFonts w:asciiTheme="majorHAnsi" w:hAnsiTheme="majorHAnsi"/>
          <w:color w:val="002060"/>
          <w:sz w:val="28"/>
          <w:szCs w:val="28"/>
        </w:rPr>
        <w:softHyphen/>
        <w:t>ся логическим продолжением жизни на Земле. Все неудовлетворенные духовные желания, все мечты о высшей жизни, все стремления к благородным и возвышенным вещам в духовной жизни становятся реальностью, ибо начинается день души, тогда как земная жизнь для нее — ночь. Но если у вас нет никаких стремлений, вы не мечтаете о возвышенном, не верите в посмертную жизнь, то вашу духовную жизнь просто не из чего строить; ваша душа слепа».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«И что же происходит с человеком в этом случае?»</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«Вы немедленно перевоплотитесь, практически без перерыва; и опыт вашего сознательного существования в ином мире таким образом оказывается равным нулю».</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«А если вы, напротив, верите в небеса или, так сказать, в ортодоксальное Эльдорадо?»</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«Тогда после смерти нас ожидает следующая перспектива. Сперва нам предстоит пересечь то, что мы называем кама-локой — миром желания, промежуточной страной, где душа очищается от остатков животной жизни, от всех своих страстей и неблагородных желаний. Они сами постепенно изживаются — “остывают и гаснут”, не получая извне дополнительного топлива, которое поддерживало бы их горение. Затем душа возвышается до состояния, которое мы зовем “дэвакхан”; именно это состояние в искаженной форме описано в ортодоксальном учении о небесном блаженстве.</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На самом деле каждая душа создает свой дэвакхан; там она видит вокруг себя тех, кого любила на земле, и блаженствует в их обществе. Если вы верите в ортодоксальный рай, вы увидите перед собой золотой город с жемчужными воротами; если верите в рай Шивы, окажетесь в окружении многоруких богов; Краснокожий бродит по благословенным охотничьим угодьям, а философ погружается в свободную жизнь души. В любом из этих случаев ваш дух восстанавливает свои силы для нового воплощения».</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для чего вообще возвращаться? Разве нельзя остаться там навсегда?»</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«Если ваши материальные желания к моменту смерти не были удовлетворены, возвращение необходимо. Желания это те же энергии, а мы верим в сохранение энергий. Вы должны собрать урожай с вами же </w:t>
      </w:r>
      <w:r w:rsidRPr="00E853DB">
        <w:rPr>
          <w:rFonts w:asciiTheme="majorHAnsi" w:hAnsiTheme="majorHAnsi"/>
          <w:color w:val="002060"/>
          <w:sz w:val="28"/>
          <w:szCs w:val="28"/>
        </w:rPr>
        <w:lastRenderedPageBreak/>
        <w:t>посеянных семян, но не раньше, чем эти семена взойдут и созреют. Ваша новая жизнь будет точным результатом ваших деяний в предыдущей жизни. Никто не может избежать наказания за собственные грехи, так же как не могут остаться без вознаграждения человеческие добродетели. Таков закон кармы. Человеку придется перерождаться до тех пор, пока он не достигнет нирваны».</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«Что ж, все это очень похоже на то, что говорят нам ортодоксальные религии; только в них это учение изложено в явно искаженной форме».</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 ответила она, — все так и есть. Ортодоксальные веры хранят в себе истину, но их последователи ее не воспринимают; взамен они выдвигают такие учения, которые ни один разумный человек не в состоянии принять, что как раз и подталкивает людей к атеизму и материализму. Но когда мы, теософы, научим их интерпретировать их собственные учения, ситуация в корне изменится. Люди увидят, насколько близки они были к истине, хотя и не замечали этого. Все сюжеты книги “Бытие”, к примеру, символически излагают реальные истины; в повествовании о Сотворении Мира и об Адаме и Еве содержится куда больше правды, нежели во всем дарвинизме, если, конечно, правильно истолковать библейский текст. А правильное истолкование может предложить только теософия».</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«И как же вы, теософы, намерены осуществить свою миссию?»</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«У нас на вооружении есть два метода, — сказала мне Е.П.Б., — первый — излагать истину непосредст</w:t>
      </w:r>
      <w:r w:rsidRPr="00E853DB">
        <w:rPr>
          <w:rFonts w:asciiTheme="majorHAnsi" w:hAnsiTheme="majorHAnsi"/>
          <w:color w:val="002060"/>
          <w:sz w:val="28"/>
          <w:szCs w:val="28"/>
        </w:rPr>
        <w:softHyphen/>
        <w:t xml:space="preserve">венно в том виде, в каком она ныне преподносится оккультными школами; и другой метод — сравнительный: если нам удастся убедить людей изучать арийские и другие восточные писания, они сами смогут обнаружить в них недостающую половину того, что, в силу своей недосказанности в </w:t>
      </w:r>
      <w:r w:rsidRPr="00E853DB">
        <w:rPr>
          <w:rFonts w:asciiTheme="majorHAnsi" w:hAnsiTheme="majorHAnsi"/>
          <w:color w:val="002060"/>
          <w:sz w:val="28"/>
          <w:szCs w:val="28"/>
        </w:rPr>
        <w:lastRenderedPageBreak/>
        <w:t>библейском тексте, уже давно превратилось в камень преткновения для тех, кто желает найти ис</w:t>
      </w:r>
      <w:r w:rsidRPr="00E853DB">
        <w:rPr>
          <w:rFonts w:asciiTheme="majorHAnsi" w:hAnsiTheme="majorHAnsi"/>
          <w:color w:val="002060"/>
          <w:sz w:val="28"/>
          <w:szCs w:val="28"/>
        </w:rPr>
        <w:softHyphen/>
        <w:t>тину».</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«Можете привести пример?»</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«Ну, взять хотя бы учение о рае, аде и чистилище. Священные книги Индии освещают его во всех подробностях, превращая в глубоко философичную и достоверную доктрину. Но для того чтобы в полной мере ее понять, необходимо сперва изучить суть восточных религий. Напомню, что в Ветхом Завете абсолютно ничего не сказано о бессмертии души, а в Новом Завете оно безнадежно перепутано с воскресением тела. Тогда как в Упанишадах зафиксирована действительно оккультная и духовная доктрина».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«Что ж, мне понятна необходимость этого начинания, и я его приветствую, хотя пропаганда подобных учений в наше время, когда весь мир катится к материализму, потребует от всех школ Адептов и Учителей весьма напряженного труда. Я тоже уверен в том, что учение о перерождении сможет сделать людей намного бескорыстнее и гуманнее, а следовательно — счастливее. Но чему еще вы, теософы, можете научить людей?»</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«Похоже, сэр, сегодня вечером вы решили учинить мне форменный допрос», — улыбнулась Е.П.Б., скручивая для меня вторую сигарету. Потом она свернула еще одну — для себя — и с видимым удовольствием затянулась. «Мы учим людей древнейшей истине, которая тем не менее нуждается в постоянном напоминании. Эта истина — Вселенское Братство».</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«Только, ради бога, избавьте нас от общих фраз и неконкретных определений. Скажите точно, что означает для вас это понятие?»</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«Извольте, возьмем вполне конкретный случай», — сказала она, смерив задумчивым взглядом своего секретаря, который слушал — спокойно и с искренним интересом — все, что она говорила (хотя, я уверен, он уже слышал все это от нее великое множество раз). Под ее взглядом он снова занервничал, и Е.П.Б. не замедлила этим воспользоваться, напустившись на него в очередной раз.</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«Возьмем, к примеру, англичан», — сказала она и посмотрела на секретаря своими ясными голубыми глазами так, как будто ему одному предстоит ответить за все прегрешения своей расы.</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«Е.П.Б., — предусмотрительно сказал он, со вздохом поднимась из-за стола, — я, пожалуй, поднимусь наверх; а то мне еще надо сделать копию рукописи “Тайной Доктрины”», — и, не дожидаясь ответа, незамедлительно исчез.</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«Думаете, он и вправду будет работать? — спросила Е.П.Б. с улыбкой, исполненной бесконечного добродушия. — Только не он. Сейчас заберется в кресло и будет выкуривать одну за другой свои бесконечные сигареты, почитывая какой-нибудь душераздирающий роман». (Однако на сей раз она ошиблась. Когда я поднялся наверх, чтобы попрощаться, секретарь действительно сидел в своем кресле и безмятежно курил сигарету, но читал не роман, а детектив. Увидев меня, он тут же уселся верхом на книжку и пробормотал, что как раз собирался приступить к работе.)</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«Возьмем англичан, — повторила Е.П.Б., — как они жестоки! Как ужасно они обращаются с моими бедными индусами!»</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я всегда считал, что они многое сделали для Индии в материальном плане», — возразил я.</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«Превратив Индию в прекрасно вентилируемую тюрьму, — парировала она, — вы правы, в материальном плане они кое-что делают, но на три четверти они стараются для самих себя и разве что на четверть — для туземцев. И что проку от материальных благ, если вы непрестанно сталкиваетесь с презрением и моральным уничижением? Если ваши идеалы национальной чести и достоинства каждодневно втаптываются в грязь и вам постоянно дают понять, что вы — низшая раса, люди второго сорта, свиньи, как называют их англичане, причем сами искренне верят в это. Так вот, Вселенское Братство это нечто диаметрально противоположное. Заберите у них часть материальных благ — я, конечно же, не имею в виду сбор налогов, в котором англичане и так уже изрядно поднаторели, — но добавьте взамен немного уважения к их чувствам.</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Англичане уверены в том, что “низшие” расы существуют исключительно для того, чтобы служить им; мы же считаем, что индусы живут для самих себя и имеют право быть счастливыми на свой собственный лад. Никакие материальные блага не могут возместить крушение идеалов и истязание душ.</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Кроме того, у этой проблемы есть и другая сторона, на которую мы, теософы, непрестанно указываем. На самом деле никаких “низших” рас просто нет и быть не может, ибо все мы составляем единое человечество; и коль скоро все мы когда-то воплощались или воплотимся в представителей этих рас, нам следует относиться к ним с большим уважением. Можно сказать, что они — наши подопечные, вверенные нашим заботам; и как же мы ведем себя по отношению к ним? Мы захватываем их страны и расстреливаем их в собственных жилищах; мы насилуем их женщин, грабим их имущество, а потом, не краснея, заявляем, что делаем это для их же собственного блага.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lastRenderedPageBreak/>
        <w:t>Самые мерзкие на свете вещи это лицемерие и жестокость; но если бы мне предложили выбрать меньшее из этих двух зол, я, пожалуй, выбрала бы жестокость. Однако есть справедливый закон, — продолжила она, и ее ли</w:t>
      </w:r>
      <w:r w:rsidRPr="00E853DB">
        <w:rPr>
          <w:rFonts w:asciiTheme="majorHAnsi" w:hAnsiTheme="majorHAnsi"/>
          <w:color w:val="002060"/>
          <w:sz w:val="28"/>
          <w:szCs w:val="28"/>
        </w:rPr>
        <w:softHyphen/>
        <w:t>цо приняло суровое и непреклонное выражение, как у Немезиды, — лживый язык обличает сам себя; и каким судом судите, таким будете судимы. “Не выйдешь оттуда, пока не отдашь до последнего кодранта”».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«Именно это учение Адепты поручили вам проповедовать?»</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 ответила она, — и не только это. Есть еще много иных вещей — очень важных, а в скором времени их важность еще более возрастет. Существует, например, опасность черной магии: весь мир, и в особенности Америка, сейчас на полном ходу катится в ее пропасть. Только знание истинной психической и духовной природы человека может спасти мир от серьезных неприятностей».</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«Что я слышу: страшилки о колдунах в наш просвещенный, так сказать, век?»</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«Вот именно, сэр! Страшилки для просвещенного девятнадцатого века! Но чем еще можно назвать тот эксперимент наших друзей из Привиденческого Общест</w:t>
      </w:r>
      <w:r w:rsidRPr="00E853DB">
        <w:rPr>
          <w:rFonts w:asciiTheme="majorHAnsi" w:hAnsiTheme="majorHAnsi"/>
          <w:color w:val="002060"/>
          <w:sz w:val="28"/>
          <w:szCs w:val="28"/>
        </w:rPr>
        <w:softHyphen/>
        <w:t>ва, о котором вы мне рассказали, как не ведьмовст</w:t>
      </w:r>
      <w:r w:rsidRPr="00E853DB">
        <w:rPr>
          <w:rFonts w:asciiTheme="majorHAnsi" w:hAnsiTheme="majorHAnsi"/>
          <w:color w:val="002060"/>
          <w:sz w:val="28"/>
          <w:szCs w:val="28"/>
        </w:rPr>
        <w:softHyphen/>
        <w:t>вом? Разве это не колдовство — насылать щипки и ожоги, т.е. боль и страдания, пусть даже незначительные, на человека, которого вы в данный момент даже не видите? Пред</w:t>
      </w:r>
      <w:r w:rsidRPr="00E853DB">
        <w:rPr>
          <w:rFonts w:asciiTheme="majorHAnsi" w:hAnsiTheme="majorHAnsi"/>
          <w:color w:val="002060"/>
          <w:sz w:val="28"/>
          <w:szCs w:val="28"/>
        </w:rPr>
        <w:softHyphen/>
        <w:t>положим, что это был бы не эксперимент, а настоя</w:t>
      </w:r>
      <w:r w:rsidRPr="00E853DB">
        <w:rPr>
          <w:rFonts w:asciiTheme="majorHAnsi" w:hAnsiTheme="majorHAnsi"/>
          <w:color w:val="002060"/>
          <w:sz w:val="28"/>
          <w:szCs w:val="28"/>
        </w:rPr>
        <w:softHyphen/>
        <w:t xml:space="preserve">щее злодейство — осознанное и своекорыстное, что тогда? Сможет ли жертва понять, что происходит? Сможет ли защитить себя? Разве это будет не то самое классическое колдовство, которое неизменно приводило черных магов на костер на всем протяжении средневековья? Вы читали о знаменитом процессе над </w:t>
      </w:r>
      <w:r w:rsidRPr="00E853DB">
        <w:rPr>
          <w:rFonts w:asciiTheme="majorHAnsi" w:hAnsiTheme="majorHAnsi"/>
          <w:color w:val="002060"/>
          <w:sz w:val="28"/>
          <w:szCs w:val="28"/>
        </w:rPr>
        <w:lastRenderedPageBreak/>
        <w:t>Салемскими ведьмами? Да, сэр! Самое настоящее колдовство в наш просвещенный век; самое черное, материальное и бездуховное колдовство, которое когда-либо видел мир».</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ведь переданные на расстояние щипки не могут причинить человеку сколь-нибудь серьезного вреда?»</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«Вы так считаете? Вы просто не знаете, о чем говорите. Ведь это только забава для начинающих. Но стоит лишь приоткрыть дверь для подобных вещей, и когда, по-вашему, она захлопнется? Эта история стара как мир: не изгонишь дьявола сразу, и он усядется тебе на шею; сунь ему в рот палец, и он отхватит всю руку. А заодно сожрет и все тело! Разве вы не видите, какое огромное зло таит в себе гипнотизм? Вспомните хотя бы эксперименты Шарко в Сальпетриере! Ведь он ясно доказал, что даже вполне безобидного человека можно заставить действовать вопреки его или ее воле; то, что он назвал “внушением”, может толкнуть человека даже на преступление. При этом</w:t>
      </w:r>
      <w:r w:rsidRPr="00E853DB">
        <w:rPr>
          <w:rFonts w:asciiTheme="majorHAnsi" w:hAnsiTheme="majorHAnsi"/>
          <w:i/>
          <w:iCs/>
          <w:color w:val="002060"/>
          <w:sz w:val="28"/>
          <w:szCs w:val="28"/>
        </w:rPr>
        <w:t xml:space="preserve"> сомнамбула</w:t>
      </w:r>
      <w:r w:rsidRPr="00E853DB">
        <w:rPr>
          <w:rFonts w:asciiTheme="majorHAnsi" w:hAnsiTheme="majorHAnsi"/>
          <w:color w:val="002060"/>
          <w:sz w:val="28"/>
          <w:szCs w:val="28"/>
        </w:rPr>
        <w:t xml:space="preserve"> даже не будет ничего помнить о том, что сотворила; а несчастная жертва так и не поймет, кто и из-за чего на нее напал. Шарко, несомненно, порядочный человек и никогда не использует свои способности во зло. Но не все люди столь же щепетильны. В мире полно жестоких, алчных и порочных людей, которые с радостью воспользуются этим новым оружием ради достижения своих низменных целей; тем более что они смогут вершить свои черные дела, совершенно не боясь разоблачения.</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Да, сэр! Ведьмовство в наш просвещенный век! И попомните мое слово! Скоро мы услышим такие “ведь</w:t>
      </w:r>
      <w:r w:rsidRPr="00E853DB">
        <w:rPr>
          <w:rFonts w:asciiTheme="majorHAnsi" w:hAnsiTheme="majorHAnsi"/>
          <w:color w:val="002060"/>
          <w:sz w:val="28"/>
          <w:szCs w:val="28"/>
        </w:rPr>
        <w:softHyphen/>
        <w:t xml:space="preserve">мины страшилки”, которые даже не снились человеку средневековья. Целые народы, сами того не замечая, погрязнут в черной магии; сами проложат себе дорогу в ад, руководствуясь при этом, несомненно, исключительно благими </w:t>
      </w:r>
      <w:r w:rsidRPr="00E853DB">
        <w:rPr>
          <w:rFonts w:asciiTheme="majorHAnsi" w:hAnsiTheme="majorHAnsi"/>
          <w:color w:val="002060"/>
          <w:sz w:val="28"/>
          <w:szCs w:val="28"/>
        </w:rPr>
        <w:lastRenderedPageBreak/>
        <w:t>намерениями! Гипнотизм и внушение — силы могучие и опасные хотя бы потому, что сама жертва даже не догадывается об их воздействии; ее воля просто подавляется.</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Запомните мои слова: подобные вещи весьма часто начинаются с благородных целей и самых добрых намерений. Я уже старая женщина и видела жизнь многих людей во многих странах. И мне очень хотелось бы верить в то, что эти силы будут использоваться исключительно в благих целях! Но каждый, кто позволяет себя гипнотизировать — все равно, злому или доброму человеку, тем самым открывает дверь, которую он сам уже не в состоянии закрыть; и он не может знать, кем будет следующий, вошедший в нее! Если бы вы могли предвидеть то, что предвижу я, вы сами начали бы во всеуслы</w:t>
      </w:r>
      <w:r w:rsidRPr="00E853DB">
        <w:rPr>
          <w:rFonts w:asciiTheme="majorHAnsi" w:hAnsiTheme="majorHAnsi"/>
          <w:color w:val="002060"/>
          <w:sz w:val="28"/>
          <w:szCs w:val="28"/>
        </w:rPr>
        <w:softHyphen/>
        <w:t>шание проповедовать учение Вселенского Братства. Ибо в нем — наше единственное спасение!»</w:t>
      </w:r>
    </w:p>
    <w:p w:rsidR="000E0C6B" w:rsidRPr="00E853DB" w:rsidRDefault="000E0C6B" w:rsidP="000E0C6B">
      <w:pPr>
        <w:pStyle w:val="aa"/>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«Но как же оно может защитить людей от гипнотизма?»</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«Оно очистит человеческие сердца и удержит людей от дурных поступков. В основе Вселенского Братства ле</w:t>
      </w:r>
      <w:r w:rsidRPr="00E853DB">
        <w:rPr>
          <w:rFonts w:asciiTheme="majorHAnsi" w:hAnsiTheme="majorHAnsi"/>
          <w:color w:val="002060"/>
          <w:sz w:val="28"/>
          <w:szCs w:val="28"/>
        </w:rPr>
        <w:softHyphen/>
        <w:t>жит общечеловеческая душа. Достижение братства, да и просто взаимопонимания между людьми было бы весьма проблематичным, если бы не наличие этой единой, общей для всего человечества души. Убедите людей в реальности ее существования, и они будут спасены. В каждом человеке заключена божественная сила, которая должна управлять его жизнью, так как ни один, да</w:t>
      </w:r>
      <w:r w:rsidRPr="00E853DB">
        <w:rPr>
          <w:rFonts w:asciiTheme="majorHAnsi" w:hAnsiTheme="majorHAnsi"/>
          <w:color w:val="002060"/>
          <w:sz w:val="28"/>
          <w:szCs w:val="28"/>
        </w:rPr>
        <w:softHyphen/>
        <w:t xml:space="preserve">же самый могущественный маг не может подчинить ее своим корыстным целям. Пусть же человек ищет защиту именно в ней, и ему не придется бояться ни других людей, ни самого дьявола. Однако, дорогой мой, уже, кажется, поздно; меня что-то клонит в сон. Пожалуй, мне пора пожелать вам спокойной ночи!» И Старая Леди </w:t>
      </w:r>
      <w:r w:rsidRPr="00E853DB">
        <w:rPr>
          <w:rFonts w:asciiTheme="majorHAnsi" w:hAnsiTheme="majorHAnsi"/>
          <w:color w:val="002060"/>
          <w:sz w:val="28"/>
          <w:szCs w:val="28"/>
        </w:rPr>
        <w:lastRenderedPageBreak/>
        <w:t>простилась со мной в своей грациозной аристократичной манере, впитавшейся в ее плоть и кровь с самого детства.</w:t>
      </w:r>
    </w:p>
    <w:p w:rsidR="000E0C6B" w:rsidRPr="00E853DB" w:rsidRDefault="000E0C6B" w:rsidP="000E0C6B">
      <w:pPr>
        <w:pStyle w:val="a4"/>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С того вечера прошло довольно долгое время, прежде чем мы смогли вернуться к обсуждению проблемы магических способностей.</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В августе 1888 года к Е.П.Б. приехал ее старинный «приятель» полковник Г.С.Олькотт. Он что-то писал, сидя за боковым столиком. Е.П.Б. раскладывала пасьянс, что она делала практически ежевечерне; я же сидел напротив нее, наблюдая за ее действиями. Мы беседовали о Востоке, откуда полковник Олькотт только что вернулся. Е.П.Б. скоро устала от своей карточной игры (тем более что пасьянс никак не сходился) и начала рассеянно постукивать пальцами по столу. Вдруг ее взгляд стал напряженным и сконцентрированным; она отвела руку от поверхности стола примерно на расстояние фута, продолжая шевелить пальцами в воздухе; однако стук не прекратился; я отчетливо слышал его, хотя рука Е.П.Б., как я уже говорил, находилась в футе от стола. Я смотрел на происходящее с нескрываемым интересом. Е.П.Б. заметила это и повернула ладонь в мою сторону; я тут же ощутил ее астральное постукивание на тыльной стороне собственной ладони. Теперь я и слышал стук, и чувствовал его. Постукивание было похоже на слабые разряды, исходящие от проводника электрической машины, или скорее — на бомбардировку моей ладони капельками ртути. Весьма странное ощущение. А производимый при этом шум напоминал щелчки от тех же электрических разрядов. Затем Е.П.Б. вновь повернула руку и принялась постукивать теперь уже по моей голове. Я по-прежнему отчетливо слышал стук, и нет нужды говорить, что я столь же явственно его ощущал. Я сидел по другую сторону стола, футах в пяти или шести от Е.П.Б.; так что у меня нет никаких сомнений в том, что в этом маленьком </w:t>
      </w:r>
      <w:r w:rsidRPr="00E853DB">
        <w:rPr>
          <w:rFonts w:asciiTheme="majorHAnsi" w:hAnsiTheme="majorHAnsi"/>
          <w:color w:val="002060"/>
          <w:sz w:val="28"/>
          <w:szCs w:val="28"/>
        </w:rPr>
        <w:lastRenderedPageBreak/>
        <w:t>эксперименте были задействованы еще не познанные законы природы и скрытые в человеке психические силы.</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Трудно представить себе более убедительный и исчерпывающий эксперимент, самая простота которого могла бы возвести его в ранг нового откровения. Это было самое настоящее чудо, в классическом смысле этого понятия; и к тому же чудо, которое явно удалось. Во время нашей первой встречи мадам Блаватская ни словом не обмолвилась о подобных чудесах, тем не менее уже тогда у меня возникло ощущение причастности к чуду. Это ощущение трудно описать словами, однако факт остается фактом. В самой ее персоне — в манере поведения, в свете и силе ее глаз — было нечто такое, что свидетельствовало о более совершенной и содержа</w:t>
      </w:r>
      <w:r w:rsidRPr="00E853DB">
        <w:rPr>
          <w:rFonts w:asciiTheme="majorHAnsi" w:hAnsiTheme="majorHAnsi" w:cs="TimesET"/>
          <w:color w:val="002060"/>
          <w:sz w:val="28"/>
          <w:szCs w:val="28"/>
        </w:rPr>
        <w:softHyphen/>
        <w:t>тельной жизни, не нуждающейся ни в каких чудесах, ко</w:t>
      </w:r>
      <w:r w:rsidRPr="00E853DB">
        <w:rPr>
          <w:rFonts w:asciiTheme="majorHAnsi" w:hAnsiTheme="majorHAnsi" w:cs="TimesET"/>
          <w:color w:val="002060"/>
          <w:sz w:val="28"/>
          <w:szCs w:val="28"/>
        </w:rPr>
        <w:softHyphen/>
        <w:t>торые подтверждали бы ее реальность, ибо она сама — уже чудо.</w:t>
      </w:r>
    </w:p>
    <w:p w:rsidR="000E0C6B" w:rsidRPr="00E853DB" w:rsidRDefault="000E0C6B" w:rsidP="000E0C6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E853DB">
        <w:rPr>
          <w:rFonts w:asciiTheme="majorHAnsi" w:hAnsiTheme="majorHAnsi" w:cs="TimesET"/>
          <w:color w:val="002060"/>
          <w:sz w:val="28"/>
          <w:szCs w:val="28"/>
        </w:rPr>
        <w:t>Это была, пожалуй, одна из наиболее характерных черт Е.П.Б., всегда в ней присутствовавшая: исходившее от нее ощущение некоего возвышенного мира, глубинных способностей и незримой мощи. Для тех, чья душа пребывала в гармонии с ее неукротимым гением, оно становилось откровением, побуждавшим следовать по указанному ею пути. Но на тех, кто не мог смотреть на мир ее глазами, кто не мог, хотя бы в некоторой степени, возвыситься до ее видения Вселенной, это ощущение воздействовало раздражающе: становилось неотступной разрушительной силой, в конце концов побуждавшей их восставать против Е.П.Б., со всею яростью критикуя и обличая ее.</w:t>
      </w:r>
    </w:p>
    <w:p w:rsidR="000E0C6B" w:rsidRPr="00E853DB" w:rsidRDefault="000E0C6B" w:rsidP="000E0C6B">
      <w:pPr>
        <w:pStyle w:val="ae"/>
        <w:spacing w:before="120" w:after="120" w:line="360" w:lineRule="auto"/>
        <w:ind w:firstLine="567"/>
        <w:rPr>
          <w:rFonts w:asciiTheme="majorHAnsi" w:hAnsiTheme="majorHAnsi"/>
          <w:color w:val="002060"/>
          <w:sz w:val="28"/>
          <w:szCs w:val="28"/>
        </w:rPr>
      </w:pPr>
      <w:r w:rsidRPr="00E853DB">
        <w:rPr>
          <w:rFonts w:asciiTheme="majorHAnsi" w:hAnsiTheme="majorHAnsi"/>
          <w:color w:val="002060"/>
          <w:sz w:val="28"/>
          <w:szCs w:val="28"/>
        </w:rPr>
        <w:t xml:space="preserve">И в заключение я хотел бы сказать, что сама Е.П.Б. была намного более величественна, нежели все ее труды, и гораздо более убедительна, нежели самые талантливые ее сочинения. Именно это несомненное и </w:t>
      </w:r>
      <w:r w:rsidRPr="00E853DB">
        <w:rPr>
          <w:rFonts w:asciiTheme="majorHAnsi" w:hAnsiTheme="majorHAnsi"/>
          <w:color w:val="002060"/>
          <w:sz w:val="28"/>
          <w:szCs w:val="28"/>
        </w:rPr>
        <w:lastRenderedPageBreak/>
        <w:t>восхитительное ощущение присутствия ее гения, исходящего от нее яркого света и живительной вибрации стало залогом ее величайших достижений и важнейших успехов. И самым важным ее достижением было явственное ощущение бессмертия, которое вызывала у окружающих ее необыкновенная воля. Само ее присутствие свидетельствовало о всепобеждающей силе души.</w:t>
      </w:r>
    </w:p>
    <w:sectPr w:rsidR="000E0C6B" w:rsidRPr="00E853DB" w:rsidSect="004A520C">
      <w:headerReference w:type="default"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4A" w:rsidRDefault="00B3474A" w:rsidP="00963AB7">
      <w:pPr>
        <w:spacing w:before="0" w:after="0"/>
      </w:pPr>
      <w:r>
        <w:separator/>
      </w:r>
    </w:p>
  </w:endnote>
  <w:endnote w:type="continuationSeparator" w:id="0">
    <w:p w:rsidR="00B3474A" w:rsidRDefault="00B3474A" w:rsidP="00963AB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Academy">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10"/>
      <w:docPartObj>
        <w:docPartGallery w:val="Page Numbers (Bottom of Page)"/>
        <w:docPartUnique/>
      </w:docPartObj>
    </w:sdtPr>
    <w:sdtContent>
      <w:p w:rsidR="00963AB7" w:rsidRPr="00963AB7" w:rsidRDefault="00102A00" w:rsidP="00963AB7">
        <w:pPr>
          <w:pStyle w:val="af2"/>
          <w:spacing w:before="120"/>
          <w:ind w:right="284"/>
          <w:jc w:val="right"/>
          <w:rPr>
            <w:color w:val="002060"/>
          </w:rPr>
        </w:pPr>
        <w:r w:rsidRPr="00963AB7">
          <w:rPr>
            <w:color w:val="002060"/>
          </w:rPr>
          <w:fldChar w:fldCharType="begin"/>
        </w:r>
        <w:r w:rsidR="00963AB7" w:rsidRPr="00963AB7">
          <w:rPr>
            <w:color w:val="002060"/>
          </w:rPr>
          <w:instrText xml:space="preserve"> PAGE   \* MERGEFORMAT </w:instrText>
        </w:r>
        <w:r w:rsidRPr="00963AB7">
          <w:rPr>
            <w:color w:val="002060"/>
          </w:rPr>
          <w:fldChar w:fldCharType="separate"/>
        </w:r>
        <w:r w:rsidR="00784275">
          <w:rPr>
            <w:noProof/>
            <w:color w:val="002060"/>
          </w:rPr>
          <w:t>1</w:t>
        </w:r>
        <w:r w:rsidRPr="00963AB7">
          <w:rPr>
            <w:color w:val="002060"/>
          </w:rPr>
          <w:fldChar w:fldCharType="end"/>
        </w:r>
      </w:p>
    </w:sdtContent>
  </w:sdt>
  <w:p w:rsidR="00963AB7" w:rsidRDefault="00963AB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4A" w:rsidRDefault="00B3474A" w:rsidP="00963AB7">
      <w:pPr>
        <w:spacing w:before="0" w:after="0"/>
      </w:pPr>
      <w:r>
        <w:separator/>
      </w:r>
    </w:p>
  </w:footnote>
  <w:footnote w:type="continuationSeparator" w:id="0">
    <w:p w:rsidR="00B3474A" w:rsidRDefault="00B3474A" w:rsidP="00963AB7">
      <w:pPr>
        <w:spacing w:before="0" w:after="0"/>
      </w:pPr>
      <w:r>
        <w:continuationSeparator/>
      </w:r>
    </w:p>
  </w:footnote>
  <w:footnote w:id="1">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 </w:t>
      </w:r>
      <w:r w:rsidRPr="00784275">
        <w:rPr>
          <w:rFonts w:asciiTheme="majorHAnsi" w:hAnsiTheme="majorHAnsi" w:cs="TimesET"/>
          <w:color w:val="002060"/>
          <w:sz w:val="24"/>
          <w:szCs w:val="24"/>
        </w:rPr>
        <w:t>Этот очерк был написан Чарльзом Джонстоном после разговора с Е.П.Блаватской, когда они впервые встретились в Лондоне весной 1887 г. Е.П.Блаватская в то время только что приехала туда из Остенде.</w:t>
      </w:r>
    </w:p>
  </w:footnote>
  <w:footnote w:id="2">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w:t>
      </w:r>
      <w:r w:rsidRPr="00784275">
        <w:rPr>
          <w:rFonts w:asciiTheme="majorHAnsi" w:hAnsiTheme="majorHAnsi" w:cs="TimesET"/>
          <w:color w:val="002060"/>
          <w:sz w:val="24"/>
          <w:szCs w:val="24"/>
        </w:rPr>
        <w:t>* Принятое в англоязычной литературе сокращение имени Е.П.Блаватской.</w:t>
      </w:r>
    </w:p>
  </w:footnote>
  <w:footnote w:id="3">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 </w:t>
      </w:r>
      <w:r w:rsidRPr="00784275">
        <w:rPr>
          <w:rFonts w:asciiTheme="majorHAnsi" w:hAnsiTheme="majorHAnsi" w:cs="TimesET"/>
          <w:i/>
          <w:iCs/>
          <w:color w:val="002060"/>
          <w:sz w:val="24"/>
          <w:szCs w:val="24"/>
          <w:lang w:val="en-US"/>
        </w:rPr>
        <w:t>E</w:t>
      </w:r>
      <w:r w:rsidRPr="00784275">
        <w:rPr>
          <w:rFonts w:asciiTheme="majorHAnsi" w:hAnsiTheme="majorHAnsi" w:cs="TimesET"/>
          <w:i/>
          <w:iCs/>
          <w:color w:val="002060"/>
          <w:sz w:val="24"/>
          <w:szCs w:val="24"/>
        </w:rPr>
        <w:t>nfin — madame consentira</w:t>
      </w:r>
      <w:r w:rsidRPr="00784275">
        <w:rPr>
          <w:rFonts w:asciiTheme="majorHAnsi" w:hAnsiTheme="majorHAnsi" w:cs="TimesET"/>
          <w:color w:val="002060"/>
          <w:sz w:val="24"/>
          <w:szCs w:val="24"/>
        </w:rPr>
        <w:t>... (фр.) — «Если мадам согласится...»</w:t>
      </w:r>
    </w:p>
  </w:footnote>
  <w:footnote w:id="4">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w:t>
      </w:r>
      <w:r w:rsidRPr="00784275">
        <w:rPr>
          <w:rFonts w:asciiTheme="majorHAnsi" w:hAnsiTheme="majorHAnsi" w:cs="TimesET"/>
          <w:i/>
          <w:iCs/>
          <w:color w:val="002060"/>
          <w:sz w:val="24"/>
          <w:szCs w:val="24"/>
        </w:rPr>
        <w:t xml:space="preserve">* </w:t>
      </w:r>
      <w:r w:rsidRPr="00784275">
        <w:rPr>
          <w:rFonts w:asciiTheme="majorHAnsi" w:hAnsiTheme="majorHAnsi" w:cs="TimesET"/>
          <w:i/>
          <w:iCs/>
          <w:color w:val="002060"/>
          <w:sz w:val="24"/>
          <w:szCs w:val="24"/>
          <w:lang w:val="en-US"/>
        </w:rPr>
        <w:t>Do</w:t>
      </w:r>
      <w:r w:rsidRPr="00784275">
        <w:rPr>
          <w:rFonts w:asciiTheme="majorHAnsi" w:hAnsiTheme="majorHAnsi" w:cs="TimesET"/>
          <w:i/>
          <w:iCs/>
          <w:color w:val="002060"/>
          <w:sz w:val="24"/>
          <w:szCs w:val="24"/>
        </w:rPr>
        <w:t>ucer</w:t>
      </w:r>
      <w:r w:rsidRPr="00784275">
        <w:rPr>
          <w:rFonts w:asciiTheme="majorHAnsi" w:hAnsiTheme="majorHAnsi" w:cs="TimesET"/>
          <w:color w:val="002060"/>
          <w:sz w:val="24"/>
          <w:szCs w:val="24"/>
        </w:rPr>
        <w:t xml:space="preserve"> (фр.) — подарок, приз.</w:t>
      </w:r>
    </w:p>
  </w:footnote>
  <w:footnote w:id="5">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w:t>
      </w:r>
      <w:r w:rsidRPr="00784275">
        <w:rPr>
          <w:rFonts w:asciiTheme="majorHAnsi" w:hAnsiTheme="majorHAnsi" w:cs="TimesET"/>
          <w:iCs/>
          <w:color w:val="002060"/>
          <w:sz w:val="24"/>
          <w:szCs w:val="24"/>
        </w:rPr>
        <w:t>*</w:t>
      </w:r>
      <w:r w:rsidRPr="00784275">
        <w:rPr>
          <w:rFonts w:asciiTheme="majorHAnsi" w:hAnsiTheme="majorHAnsi" w:cs="TimesET"/>
          <w:i/>
          <w:iCs/>
          <w:color w:val="002060"/>
          <w:sz w:val="24"/>
          <w:szCs w:val="24"/>
        </w:rPr>
        <w:t xml:space="preserve"> Отчет О.П.И.</w:t>
      </w:r>
      <w:r w:rsidRPr="00784275">
        <w:rPr>
          <w:rFonts w:asciiTheme="majorHAnsi" w:hAnsiTheme="majorHAnsi" w:cs="TimesET"/>
          <w:color w:val="002060"/>
          <w:sz w:val="24"/>
          <w:szCs w:val="24"/>
        </w:rPr>
        <w:t xml:space="preserve"> — Отчет Лондонского Общества Психических Исследований.</w:t>
      </w:r>
    </w:p>
  </w:footnote>
  <w:footnote w:id="6">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w:t>
      </w:r>
      <w:r w:rsidRPr="00784275">
        <w:rPr>
          <w:rFonts w:asciiTheme="majorHAnsi" w:hAnsiTheme="majorHAnsi" w:cs="TimesET"/>
          <w:color w:val="002060"/>
          <w:sz w:val="24"/>
          <w:szCs w:val="24"/>
        </w:rPr>
        <w:t>* Собрание Общества Психических Исследований, упомянутое Чарльзом Джонстоном, имело место в Лондоне 24 июня 1885 г. Ричард Ходжсон частично зачитал тогда свой Отчет. В своем Обращении к съезду Теософского Общества в Америке, в апреле 1907 г., Джонстон назвал его «страшным собранием».</w:t>
      </w:r>
    </w:p>
  </w:footnote>
  <w:footnote w:id="7">
    <w:p w:rsidR="000E0C6B" w:rsidRPr="00784275" w:rsidRDefault="000E0C6B" w:rsidP="00784275">
      <w:pPr>
        <w:pStyle w:val="af4"/>
        <w:spacing w:line="276" w:lineRule="auto"/>
        <w:ind w:left="0" w:right="-2" w:firstLine="567"/>
        <w:jc w:val="both"/>
        <w:rPr>
          <w:rFonts w:asciiTheme="majorHAnsi" w:hAnsiTheme="majorHAnsi"/>
          <w:color w:val="002060"/>
          <w:sz w:val="24"/>
          <w:szCs w:val="24"/>
        </w:rPr>
      </w:pPr>
      <w:r w:rsidRPr="00784275">
        <w:rPr>
          <w:rStyle w:val="af6"/>
          <w:rFonts w:asciiTheme="majorHAnsi" w:hAnsiTheme="majorHAnsi"/>
          <w:color w:val="002060"/>
          <w:sz w:val="24"/>
          <w:szCs w:val="24"/>
        </w:rPr>
        <w:footnoteRef/>
      </w:r>
      <w:r w:rsidRPr="00784275">
        <w:rPr>
          <w:rFonts w:asciiTheme="majorHAnsi" w:hAnsiTheme="majorHAnsi"/>
          <w:color w:val="002060"/>
          <w:sz w:val="24"/>
          <w:szCs w:val="24"/>
        </w:rPr>
        <w:t xml:space="preserve"> * </w:t>
      </w:r>
      <w:r w:rsidRPr="00784275">
        <w:rPr>
          <w:rFonts w:asciiTheme="majorHAnsi" w:hAnsiTheme="majorHAnsi" w:cs="TimesET"/>
          <w:i/>
          <w:iCs/>
          <w:color w:val="002060"/>
          <w:sz w:val="24"/>
          <w:szCs w:val="24"/>
        </w:rPr>
        <w:t>Австралийский ягненочек</w:t>
      </w:r>
      <w:r w:rsidRPr="00784275">
        <w:rPr>
          <w:rFonts w:asciiTheme="majorHAnsi" w:hAnsiTheme="majorHAnsi" w:cs="TimesET"/>
          <w:color w:val="002060"/>
          <w:sz w:val="24"/>
          <w:szCs w:val="24"/>
        </w:rPr>
        <w:t xml:space="preserve"> — речь идет об авторе Отчета Общества Психических Исследований Ричарде Ходжсоне.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B7" w:rsidRDefault="00963AB7" w:rsidP="00963AB7">
    <w:pPr>
      <w:pStyle w:val="af0"/>
      <w:tabs>
        <w:tab w:val="clear" w:pos="4677"/>
        <w:tab w:val="clear" w:pos="9355"/>
      </w:tabs>
      <w:ind w:left="0" w:right="-1"/>
      <w:rPr>
        <w:rFonts w:asciiTheme="majorHAnsi" w:hAnsiTheme="majorHAnsi"/>
        <w:color w:val="002060"/>
      </w:rPr>
    </w:pPr>
    <w:r w:rsidRPr="00ED2594">
      <w:rPr>
        <w:rFonts w:asciiTheme="majorHAnsi" w:hAnsiTheme="majorHAnsi"/>
        <w:color w:val="002060"/>
      </w:rPr>
      <w:t>Е.П. Блаватская. Сборник статей «</w:t>
    </w:r>
    <w:r w:rsidR="00963292">
      <w:rPr>
        <w:rFonts w:asciiTheme="majorHAnsi" w:hAnsiTheme="majorHAnsi"/>
        <w:color w:val="002060"/>
      </w:rPr>
      <w:t>Наука</w:t>
    </w:r>
    <w:r>
      <w:rPr>
        <w:rFonts w:asciiTheme="majorHAnsi" w:hAnsiTheme="majorHAnsi"/>
        <w:color w:val="002060"/>
      </w:rPr>
      <w:t xml:space="preserve"> Жизни</w:t>
    </w:r>
    <w:r w:rsidRPr="00ED2594">
      <w:rPr>
        <w:rFonts w:asciiTheme="majorHAnsi" w:hAnsiTheme="majorHAnsi"/>
        <w:color w:val="002060"/>
      </w:rPr>
      <w:t>» серии «Белый Лотос»</w:t>
    </w:r>
  </w:p>
  <w:p w:rsidR="004A520C" w:rsidRPr="00ED2594" w:rsidRDefault="001865BF" w:rsidP="00963AB7">
    <w:pPr>
      <w:pStyle w:val="af0"/>
      <w:tabs>
        <w:tab w:val="clear" w:pos="4677"/>
        <w:tab w:val="clear" w:pos="9355"/>
      </w:tabs>
      <w:ind w:left="0" w:right="-1"/>
      <w:rPr>
        <w:rFonts w:asciiTheme="majorHAnsi" w:hAnsiTheme="majorHAnsi"/>
        <w:color w:val="002060"/>
      </w:rPr>
    </w:pPr>
    <w:r>
      <w:rPr>
        <w:rFonts w:asciiTheme="majorHAnsi" w:hAnsiTheme="majorHAnsi"/>
        <w:color w:val="002060"/>
      </w:rPr>
      <w:t xml:space="preserve">Приложение 2. </w:t>
    </w:r>
    <w:r w:rsidR="00963292">
      <w:rPr>
        <w:rFonts w:asciiTheme="majorHAnsi" w:hAnsiTheme="majorHAnsi"/>
        <w:color w:val="002060"/>
      </w:rPr>
      <w:t>«</w:t>
    </w:r>
    <w:r w:rsidR="000E0C6B">
      <w:rPr>
        <w:rFonts w:asciiTheme="majorHAnsi" w:hAnsiTheme="majorHAnsi"/>
        <w:color w:val="002060"/>
      </w:rPr>
      <w:t>Елена Петровна Блаватская</w:t>
    </w:r>
    <w:r w:rsidR="00963292">
      <w:rPr>
        <w:rFonts w:asciiTheme="majorHAnsi" w:hAnsiTheme="majorHAnsi"/>
        <w:color w:val="002060"/>
      </w:rPr>
      <w:t>»</w:t>
    </w:r>
  </w:p>
  <w:p w:rsidR="00963AB7" w:rsidRDefault="00963AB7">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7029F3"/>
    <w:rsid w:val="000E0C6B"/>
    <w:rsid w:val="00102A00"/>
    <w:rsid w:val="0010527F"/>
    <w:rsid w:val="00162395"/>
    <w:rsid w:val="001865BF"/>
    <w:rsid w:val="001D3385"/>
    <w:rsid w:val="00437E98"/>
    <w:rsid w:val="004A520C"/>
    <w:rsid w:val="007029F3"/>
    <w:rsid w:val="00734D5F"/>
    <w:rsid w:val="00784275"/>
    <w:rsid w:val="00944E3E"/>
    <w:rsid w:val="00963292"/>
    <w:rsid w:val="00963AB7"/>
    <w:rsid w:val="00A22912"/>
    <w:rsid w:val="00A55B20"/>
    <w:rsid w:val="00A719D7"/>
    <w:rsid w:val="00B3474A"/>
    <w:rsid w:val="00D27583"/>
    <w:rsid w:val="00E8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6B"/>
  </w:style>
  <w:style w:type="paragraph" w:styleId="1">
    <w:name w:val="heading 1"/>
    <w:basedOn w:val="a"/>
    <w:link w:val="10"/>
    <w:qFormat/>
    <w:rsid w:val="00963AB7"/>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963AB7"/>
    <w:pPr>
      <w:spacing w:before="240"/>
      <w:outlineLvl w:val="1"/>
    </w:pPr>
    <w:rPr>
      <w:rFonts w:ascii="Times New Roman" w:eastAsia="Times New Roman" w:hAnsi="Times New Roman" w:cs="Times New Roman"/>
      <w:b/>
      <w:bCs/>
      <w:color w:val="00006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плотный"/>
    <w:basedOn w:val="a4"/>
    <w:next w:val="a4"/>
    <w:rsid w:val="007029F3"/>
    <w:rPr>
      <w:color w:val="auto"/>
    </w:rPr>
  </w:style>
  <w:style w:type="paragraph" w:customStyle="1" w:styleId="a5">
    <w:name w:val="Новая страница"/>
    <w:basedOn w:val="a4"/>
    <w:rsid w:val="007029F3"/>
    <w:pPr>
      <w:pageBreakBefore/>
    </w:pPr>
    <w:rPr>
      <w:color w:val="auto"/>
    </w:rPr>
  </w:style>
  <w:style w:type="paragraph" w:customStyle="1" w:styleId="a6">
    <w:name w:val="Заголовок"/>
    <w:basedOn w:val="a4"/>
    <w:uiPriority w:val="99"/>
    <w:rsid w:val="007029F3"/>
    <w:pPr>
      <w:ind w:firstLine="1"/>
      <w:jc w:val="center"/>
    </w:pPr>
    <w:rPr>
      <w:b/>
      <w:bCs/>
      <w:color w:val="auto"/>
      <w:spacing w:val="200"/>
      <w:sz w:val="22"/>
      <w:szCs w:val="22"/>
    </w:rPr>
  </w:style>
  <w:style w:type="paragraph" w:customStyle="1" w:styleId="a7">
    <w:name w:val="О (клин)"/>
    <w:basedOn w:val="a4"/>
    <w:uiPriority w:val="99"/>
    <w:rsid w:val="007029F3"/>
    <w:pPr>
      <w:spacing w:line="60" w:lineRule="atLeast"/>
    </w:pPr>
    <w:rPr>
      <w:color w:val="auto"/>
      <w:sz w:val="12"/>
      <w:szCs w:val="12"/>
    </w:rPr>
  </w:style>
  <w:style w:type="paragraph" w:styleId="a4">
    <w:name w:val="Body Text"/>
    <w:basedOn w:val="a"/>
    <w:link w:val="a8"/>
    <w:uiPriority w:val="99"/>
    <w:rsid w:val="007029F3"/>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8">
    <w:name w:val="Основной текст Знак"/>
    <w:basedOn w:val="a0"/>
    <w:link w:val="a4"/>
    <w:uiPriority w:val="99"/>
    <w:rsid w:val="007029F3"/>
    <w:rPr>
      <w:rFonts w:ascii="TimesET" w:hAnsi="TimesET" w:cs="TimesET"/>
      <w:color w:val="000000"/>
      <w:sz w:val="20"/>
      <w:szCs w:val="20"/>
    </w:rPr>
  </w:style>
  <w:style w:type="paragraph" w:styleId="a9">
    <w:name w:val="Block Text"/>
    <w:basedOn w:val="a4"/>
    <w:uiPriority w:val="99"/>
    <w:rsid w:val="007029F3"/>
    <w:rPr>
      <w:color w:val="auto"/>
      <w:sz w:val="18"/>
      <w:szCs w:val="18"/>
    </w:rPr>
  </w:style>
  <w:style w:type="paragraph" w:customStyle="1" w:styleId="aa">
    <w:name w:val="Основной жидкий"/>
    <w:basedOn w:val="a4"/>
    <w:rsid w:val="007029F3"/>
    <w:rPr>
      <w:color w:val="auto"/>
    </w:rPr>
  </w:style>
  <w:style w:type="paragraph" w:customStyle="1" w:styleId="11">
    <w:name w:val="Подзаголовок 1"/>
    <w:uiPriority w:val="99"/>
    <w:rsid w:val="007029F3"/>
    <w:pPr>
      <w:autoSpaceDE w:val="0"/>
      <w:autoSpaceDN w:val="0"/>
      <w:adjustRightInd w:val="0"/>
      <w:spacing w:before="0" w:after="0" w:line="240" w:lineRule="atLeast"/>
      <w:ind w:left="0" w:right="0"/>
    </w:pPr>
    <w:rPr>
      <w:rFonts w:ascii="TimesET" w:hAnsi="TimesET" w:cs="TimesET"/>
      <w:b/>
      <w:bCs/>
      <w:spacing w:val="200"/>
      <w:sz w:val="20"/>
      <w:szCs w:val="20"/>
    </w:rPr>
  </w:style>
  <w:style w:type="paragraph" w:customStyle="1" w:styleId="21">
    <w:name w:val="Прим.2"/>
    <w:basedOn w:val="12"/>
    <w:next w:val="12"/>
    <w:uiPriority w:val="99"/>
    <w:rsid w:val="007029F3"/>
    <w:pPr>
      <w:ind w:left="454" w:hanging="454"/>
    </w:pPr>
  </w:style>
  <w:style w:type="paragraph" w:customStyle="1" w:styleId="22">
    <w:name w:val="Подзаголовок 2"/>
    <w:basedOn w:val="11"/>
    <w:uiPriority w:val="99"/>
    <w:rsid w:val="007029F3"/>
    <w:pPr>
      <w:spacing w:line="240" w:lineRule="auto"/>
    </w:pPr>
    <w:rPr>
      <w:sz w:val="24"/>
      <w:szCs w:val="24"/>
    </w:rPr>
  </w:style>
  <w:style w:type="paragraph" w:customStyle="1" w:styleId="12">
    <w:name w:val="Прим.1"/>
    <w:uiPriority w:val="99"/>
    <w:rsid w:val="007029F3"/>
    <w:pPr>
      <w:autoSpaceDE w:val="0"/>
      <w:autoSpaceDN w:val="0"/>
      <w:adjustRightInd w:val="0"/>
      <w:spacing w:before="0" w:after="0"/>
      <w:ind w:left="0" w:right="0" w:firstLine="283"/>
      <w:jc w:val="both"/>
    </w:pPr>
    <w:rPr>
      <w:rFonts w:ascii="TimesET" w:hAnsi="TimesET" w:cs="TimesET"/>
      <w:sz w:val="18"/>
      <w:szCs w:val="18"/>
    </w:rPr>
  </w:style>
  <w:style w:type="paragraph" w:styleId="ab">
    <w:name w:val="Subtitle"/>
    <w:basedOn w:val="a6"/>
    <w:next w:val="a"/>
    <w:link w:val="ac"/>
    <w:uiPriority w:val="99"/>
    <w:qFormat/>
    <w:rsid w:val="007029F3"/>
    <w:pPr>
      <w:ind w:firstLine="0"/>
    </w:pPr>
    <w:rPr>
      <w:sz w:val="20"/>
      <w:szCs w:val="20"/>
    </w:rPr>
  </w:style>
  <w:style w:type="character" w:customStyle="1" w:styleId="ac">
    <w:name w:val="Подзаголовок Знак"/>
    <w:basedOn w:val="a0"/>
    <w:link w:val="ab"/>
    <w:uiPriority w:val="99"/>
    <w:rsid w:val="007029F3"/>
    <w:rPr>
      <w:rFonts w:ascii="TimesET" w:hAnsi="TimesET" w:cs="TimesET"/>
      <w:b/>
      <w:bCs/>
      <w:spacing w:val="200"/>
      <w:sz w:val="20"/>
      <w:szCs w:val="20"/>
    </w:rPr>
  </w:style>
  <w:style w:type="paragraph" w:customStyle="1" w:styleId="3">
    <w:name w:val="Прим.3"/>
    <w:basedOn w:val="21"/>
    <w:rsid w:val="007029F3"/>
    <w:pPr>
      <w:ind w:firstLine="283"/>
    </w:pPr>
  </w:style>
  <w:style w:type="paragraph" w:customStyle="1" w:styleId="23">
    <w:name w:val="О (клин) 2"/>
    <w:basedOn w:val="a7"/>
    <w:rsid w:val="007029F3"/>
    <w:pPr>
      <w:spacing w:line="40" w:lineRule="atLeast"/>
    </w:pPr>
    <w:rPr>
      <w:rFonts w:ascii="Academy" w:hAnsi="Academy" w:cs="Academy"/>
    </w:rPr>
  </w:style>
  <w:style w:type="character" w:customStyle="1" w:styleId="10">
    <w:name w:val="Заголовок 1 Знак"/>
    <w:basedOn w:val="a0"/>
    <w:link w:val="1"/>
    <w:rsid w:val="00963AB7"/>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0"/>
    <w:link w:val="2"/>
    <w:rsid w:val="00963AB7"/>
    <w:rPr>
      <w:rFonts w:ascii="Times New Roman" w:eastAsia="Times New Roman" w:hAnsi="Times New Roman" w:cs="Times New Roman"/>
      <w:b/>
      <w:bCs/>
      <w:color w:val="000066"/>
      <w:sz w:val="48"/>
      <w:szCs w:val="48"/>
      <w:lang w:eastAsia="ru-RU"/>
    </w:rPr>
  </w:style>
  <w:style w:type="paragraph" w:customStyle="1" w:styleId="ad">
    <w:name w:val="ОглавлеПодзаголовок"/>
    <w:rsid w:val="00963AB7"/>
    <w:pPr>
      <w:tabs>
        <w:tab w:val="right" w:leader="dot" w:pos="5103"/>
      </w:tabs>
      <w:autoSpaceDE w:val="0"/>
      <w:autoSpaceDN w:val="0"/>
      <w:adjustRightInd w:val="0"/>
      <w:spacing w:before="0" w:after="0" w:line="300" w:lineRule="atLeast"/>
      <w:ind w:left="283" w:right="0" w:hanging="283"/>
      <w:jc w:val="left"/>
    </w:pPr>
    <w:rPr>
      <w:rFonts w:ascii="TimesET" w:hAnsi="TimesET" w:cs="TimesET"/>
      <w:b/>
      <w:bCs/>
      <w:spacing w:val="200"/>
      <w:sz w:val="20"/>
      <w:szCs w:val="20"/>
    </w:rPr>
  </w:style>
  <w:style w:type="paragraph" w:customStyle="1" w:styleId="ae">
    <w:name w:val="Осн (предисл)"/>
    <w:rsid w:val="00963AB7"/>
    <w:pPr>
      <w:autoSpaceDE w:val="0"/>
      <w:autoSpaceDN w:val="0"/>
      <w:adjustRightInd w:val="0"/>
      <w:spacing w:before="0" w:after="0" w:line="230" w:lineRule="atLeast"/>
      <w:ind w:left="0" w:right="0" w:firstLine="283"/>
      <w:jc w:val="both"/>
    </w:pPr>
    <w:rPr>
      <w:rFonts w:ascii="TimesET" w:hAnsi="TimesET" w:cs="TimesET"/>
      <w:sz w:val="19"/>
      <w:szCs w:val="19"/>
    </w:rPr>
  </w:style>
  <w:style w:type="paragraph" w:customStyle="1" w:styleId="af">
    <w:name w:val="Подзаг.ц."/>
    <w:basedOn w:val="a4"/>
    <w:uiPriority w:val="99"/>
    <w:rsid w:val="00963AB7"/>
    <w:pPr>
      <w:ind w:firstLine="0"/>
      <w:jc w:val="center"/>
    </w:pPr>
    <w:rPr>
      <w:b/>
      <w:bCs/>
      <w:color w:val="auto"/>
      <w:spacing w:val="15"/>
    </w:rPr>
  </w:style>
  <w:style w:type="paragraph" w:styleId="af0">
    <w:name w:val="header"/>
    <w:basedOn w:val="a"/>
    <w:link w:val="af1"/>
    <w:uiPriority w:val="99"/>
    <w:semiHidden/>
    <w:unhideWhenUsed/>
    <w:rsid w:val="00963AB7"/>
    <w:pPr>
      <w:tabs>
        <w:tab w:val="center" w:pos="4677"/>
        <w:tab w:val="right" w:pos="9355"/>
      </w:tabs>
      <w:spacing w:before="0" w:after="0"/>
    </w:pPr>
  </w:style>
  <w:style w:type="character" w:customStyle="1" w:styleId="af1">
    <w:name w:val="Верхний колонтитул Знак"/>
    <w:basedOn w:val="a0"/>
    <w:link w:val="af0"/>
    <w:uiPriority w:val="99"/>
    <w:semiHidden/>
    <w:rsid w:val="00963AB7"/>
  </w:style>
  <w:style w:type="paragraph" w:styleId="af2">
    <w:name w:val="footer"/>
    <w:basedOn w:val="a"/>
    <w:link w:val="af3"/>
    <w:uiPriority w:val="99"/>
    <w:unhideWhenUsed/>
    <w:rsid w:val="00963AB7"/>
    <w:pPr>
      <w:tabs>
        <w:tab w:val="center" w:pos="4677"/>
        <w:tab w:val="right" w:pos="9355"/>
      </w:tabs>
      <w:spacing w:before="0" w:after="0"/>
    </w:pPr>
  </w:style>
  <w:style w:type="character" w:customStyle="1" w:styleId="af3">
    <w:name w:val="Нижний колонтитул Знак"/>
    <w:basedOn w:val="a0"/>
    <w:link w:val="af2"/>
    <w:uiPriority w:val="99"/>
    <w:rsid w:val="00963AB7"/>
  </w:style>
  <w:style w:type="paragraph" w:styleId="af4">
    <w:name w:val="footnote text"/>
    <w:basedOn w:val="a"/>
    <w:link w:val="af5"/>
    <w:uiPriority w:val="99"/>
    <w:unhideWhenUsed/>
    <w:rsid w:val="00963292"/>
    <w:pPr>
      <w:spacing w:before="0" w:after="0"/>
    </w:pPr>
    <w:rPr>
      <w:sz w:val="20"/>
      <w:szCs w:val="20"/>
    </w:rPr>
  </w:style>
  <w:style w:type="character" w:customStyle="1" w:styleId="af5">
    <w:name w:val="Текст сноски Знак"/>
    <w:basedOn w:val="a0"/>
    <w:link w:val="af4"/>
    <w:uiPriority w:val="99"/>
    <w:rsid w:val="00963292"/>
    <w:rPr>
      <w:sz w:val="20"/>
      <w:szCs w:val="20"/>
    </w:rPr>
  </w:style>
  <w:style w:type="character" w:styleId="af6">
    <w:name w:val="footnote reference"/>
    <w:basedOn w:val="a0"/>
    <w:uiPriority w:val="99"/>
    <w:semiHidden/>
    <w:unhideWhenUsed/>
    <w:rsid w:val="00963292"/>
    <w:rPr>
      <w:vertAlign w:val="superscript"/>
    </w:rPr>
  </w:style>
  <w:style w:type="paragraph" w:styleId="af7">
    <w:name w:val="Signature"/>
    <w:basedOn w:val="a4"/>
    <w:link w:val="af8"/>
    <w:uiPriority w:val="99"/>
    <w:rsid w:val="000E0C6B"/>
    <w:pPr>
      <w:ind w:firstLine="0"/>
      <w:jc w:val="right"/>
    </w:pPr>
    <w:rPr>
      <w:i/>
      <w:iCs/>
      <w:color w:val="auto"/>
      <w:sz w:val="18"/>
      <w:szCs w:val="18"/>
    </w:rPr>
  </w:style>
  <w:style w:type="character" w:customStyle="1" w:styleId="af8">
    <w:name w:val="Подпись Знак"/>
    <w:basedOn w:val="a0"/>
    <w:link w:val="af7"/>
    <w:uiPriority w:val="99"/>
    <w:rsid w:val="000E0C6B"/>
    <w:rPr>
      <w:rFonts w:ascii="TimesET" w:hAnsi="TimesET" w:cs="TimesET"/>
      <w:i/>
      <w:iCs/>
      <w:sz w:val="18"/>
      <w:szCs w:val="18"/>
    </w:rPr>
  </w:style>
  <w:style w:type="paragraph" w:customStyle="1" w:styleId="af9">
    <w:name w:val="Эпиграф"/>
    <w:rsid w:val="000E0C6B"/>
    <w:pPr>
      <w:autoSpaceDE w:val="0"/>
      <w:autoSpaceDN w:val="0"/>
      <w:adjustRightInd w:val="0"/>
      <w:spacing w:before="0" w:after="0"/>
      <w:ind w:left="850" w:right="0" w:firstLine="283"/>
      <w:jc w:val="both"/>
    </w:pPr>
    <w:rPr>
      <w:rFonts w:ascii="TimesET" w:hAnsi="TimesET" w:cs="TimesET"/>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cp:revision>
  <dcterms:created xsi:type="dcterms:W3CDTF">2012-12-27T16:00:00Z</dcterms:created>
  <dcterms:modified xsi:type="dcterms:W3CDTF">2012-12-27T16:00:00Z</dcterms:modified>
</cp:coreProperties>
</file>