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DB" w:rsidRPr="00E45ADB" w:rsidRDefault="00E45ADB" w:rsidP="00E45ADB">
      <w:pPr>
        <w:pStyle w:val="a3"/>
        <w:spacing w:before="120" w:after="120" w:line="276" w:lineRule="auto"/>
        <w:rPr>
          <w:rFonts w:asciiTheme="minorHAnsi" w:hAnsiTheme="minorHAnsi" w:cstheme="minorHAnsi"/>
          <w:color w:val="002060"/>
          <w:spacing w:val="0"/>
          <w:sz w:val="28"/>
          <w:szCs w:val="28"/>
        </w:rPr>
      </w:pPr>
      <w:r w:rsidRPr="00E45ADB">
        <w:rPr>
          <w:rFonts w:asciiTheme="minorHAnsi" w:hAnsiTheme="minorHAnsi" w:cstheme="minorHAnsi"/>
          <w:color w:val="002060"/>
          <w:spacing w:val="0"/>
          <w:sz w:val="28"/>
          <w:szCs w:val="28"/>
        </w:rPr>
        <w:t>Приложение 2</w:t>
      </w:r>
      <w:r w:rsidR="00354CE2" w:rsidRPr="00E45ADB">
        <w:rPr>
          <w:rFonts w:asciiTheme="minorHAnsi" w:hAnsiTheme="minorHAnsi" w:cstheme="minorHAnsi"/>
          <w:color w:val="002060"/>
          <w:spacing w:val="0"/>
          <w:sz w:val="28"/>
          <w:szCs w:val="28"/>
        </w:rPr>
        <w:fldChar w:fldCharType="begin"/>
      </w:r>
      <w:r w:rsidRPr="00E45ADB">
        <w:rPr>
          <w:rFonts w:asciiTheme="minorHAnsi" w:hAnsiTheme="minorHAnsi" w:cstheme="minorHAnsi"/>
          <w:color w:val="002060"/>
          <w:spacing w:val="0"/>
          <w:sz w:val="28"/>
          <w:szCs w:val="28"/>
        </w:rPr>
        <w:instrText>tc "Приложение 2"</w:instrText>
      </w:r>
      <w:r w:rsidR="00354CE2" w:rsidRPr="00E45ADB">
        <w:rPr>
          <w:rFonts w:asciiTheme="minorHAnsi" w:hAnsiTheme="minorHAnsi" w:cstheme="minorHAnsi"/>
          <w:color w:val="002060"/>
          <w:spacing w:val="0"/>
          <w:sz w:val="28"/>
          <w:szCs w:val="28"/>
        </w:rPr>
        <w:fldChar w:fldCharType="end"/>
      </w:r>
    </w:p>
    <w:p w:rsidR="00E45ADB" w:rsidRPr="00E45ADB" w:rsidRDefault="00E45ADB" w:rsidP="00E45ADB">
      <w:pPr>
        <w:pStyle w:val="2"/>
        <w:spacing w:before="120" w:after="120" w:line="276" w:lineRule="auto"/>
        <w:rPr>
          <w:rFonts w:ascii="Times New Roman" w:hAnsi="Times New Roman" w:cs="Times New Roman"/>
          <w:color w:val="002060"/>
          <w:spacing w:val="0"/>
          <w:sz w:val="40"/>
          <w:szCs w:val="28"/>
        </w:rPr>
      </w:pPr>
      <w:r w:rsidRPr="00E45ADB">
        <w:rPr>
          <w:rFonts w:ascii="Times New Roman" w:hAnsi="Times New Roman" w:cs="Times New Roman"/>
          <w:color w:val="002060"/>
          <w:spacing w:val="0"/>
          <w:sz w:val="40"/>
          <w:szCs w:val="28"/>
        </w:rPr>
        <w:t>К статье</w:t>
      </w:r>
      <w:r w:rsidR="00354CE2" w:rsidRPr="00E45ADB">
        <w:rPr>
          <w:rFonts w:ascii="Times New Roman" w:hAnsi="Times New Roman" w:cs="Times New Roman"/>
          <w:color w:val="002060"/>
          <w:spacing w:val="0"/>
          <w:sz w:val="40"/>
          <w:szCs w:val="28"/>
        </w:rPr>
        <w:fldChar w:fldCharType="begin"/>
      </w:r>
      <w:r w:rsidRPr="00E45ADB">
        <w:rPr>
          <w:rFonts w:ascii="Times New Roman" w:hAnsi="Times New Roman" w:cs="Times New Roman"/>
          <w:color w:val="002060"/>
          <w:spacing w:val="0"/>
          <w:sz w:val="40"/>
          <w:szCs w:val="28"/>
        </w:rPr>
        <w:instrText>tc "К статье"</w:instrText>
      </w:r>
      <w:r w:rsidR="00354CE2" w:rsidRPr="00E45ADB">
        <w:rPr>
          <w:rFonts w:ascii="Times New Roman" w:hAnsi="Times New Roman" w:cs="Times New Roman"/>
          <w:color w:val="002060"/>
          <w:spacing w:val="0"/>
          <w:sz w:val="40"/>
          <w:szCs w:val="28"/>
        </w:rPr>
        <w:fldChar w:fldCharType="end"/>
      </w:r>
      <w:r w:rsidRPr="00E45ADB">
        <w:rPr>
          <w:rFonts w:ascii="Times New Roman" w:hAnsi="Times New Roman" w:cs="Times New Roman"/>
          <w:color w:val="002060"/>
          <w:spacing w:val="0"/>
          <w:sz w:val="40"/>
          <w:szCs w:val="28"/>
        </w:rPr>
        <w:t xml:space="preserve"> «Человек — магнит природы»</w:t>
      </w:r>
      <w:r w:rsidR="00354CE2" w:rsidRPr="00E45ADB">
        <w:rPr>
          <w:rFonts w:ascii="Times New Roman" w:hAnsi="Times New Roman" w:cs="Times New Roman"/>
          <w:color w:val="002060"/>
          <w:spacing w:val="0"/>
          <w:sz w:val="40"/>
          <w:szCs w:val="28"/>
        </w:rPr>
        <w:fldChar w:fldCharType="begin"/>
      </w:r>
      <w:r w:rsidRPr="00E45ADB">
        <w:rPr>
          <w:rFonts w:ascii="Times New Roman" w:hAnsi="Times New Roman" w:cs="Times New Roman"/>
          <w:color w:val="002060"/>
          <w:spacing w:val="0"/>
          <w:sz w:val="40"/>
          <w:szCs w:val="28"/>
        </w:rPr>
        <w:instrText>tc "«Человек — магнит природы»"</w:instrText>
      </w:r>
      <w:r w:rsidR="00354CE2" w:rsidRPr="00E45ADB">
        <w:rPr>
          <w:rFonts w:ascii="Times New Roman" w:hAnsi="Times New Roman" w:cs="Times New Roman"/>
          <w:color w:val="002060"/>
          <w:spacing w:val="0"/>
          <w:sz w:val="40"/>
          <w:szCs w:val="28"/>
        </w:rPr>
        <w:fldChar w:fldCharType="end"/>
      </w:r>
    </w:p>
    <w:p w:rsidR="00E45ADB" w:rsidRPr="00AC1D3E" w:rsidRDefault="00E45ADB" w:rsidP="00E45ADB">
      <w:pPr>
        <w:pStyle w:val="a6"/>
        <w:spacing w:line="240" w:lineRule="auto"/>
        <w:ind w:firstLine="0"/>
        <w:jc w:val="center"/>
        <w:rPr>
          <w:rFonts w:asciiTheme="minorHAnsi" w:hAnsiTheme="minorHAnsi" w:cstheme="minorHAnsi"/>
          <w:i/>
          <w:iCs/>
          <w:color w:val="002060"/>
          <w:sz w:val="28"/>
          <w:szCs w:val="28"/>
        </w:rPr>
      </w:pPr>
      <w:r w:rsidRPr="00AC1D3E">
        <w:rPr>
          <w:rFonts w:asciiTheme="minorHAnsi" w:hAnsiTheme="minorHAnsi" w:cstheme="minorHAnsi"/>
          <w:i/>
          <w:iCs/>
          <w:color w:val="002060"/>
          <w:sz w:val="28"/>
          <w:szCs w:val="28"/>
        </w:rPr>
        <w:t>[Что за Черт?</w:t>
      </w:r>
      <w:r w:rsidR="007C667D">
        <w:rPr>
          <w:rFonts w:asciiTheme="minorHAnsi" w:hAnsiTheme="minorHAnsi" w:cstheme="minorHAnsi"/>
          <w:i/>
          <w:iCs/>
          <w:color w:val="002060"/>
          <w:sz w:val="28"/>
          <w:szCs w:val="28"/>
        </w:rPr>
        <w:t xml:space="preserve"> </w:t>
      </w:r>
      <w:r w:rsidRPr="00AC1D3E">
        <w:rPr>
          <w:rFonts w:asciiTheme="minorHAnsi" w:hAnsiTheme="minorHAnsi" w:cstheme="minorHAnsi"/>
          <w:i/>
          <w:iCs/>
          <w:color w:val="002060"/>
          <w:sz w:val="28"/>
          <w:szCs w:val="28"/>
        </w:rPr>
        <w:t>//</w:t>
      </w:r>
      <w:r w:rsidR="007C667D">
        <w:rPr>
          <w:rFonts w:asciiTheme="minorHAnsi" w:hAnsiTheme="minorHAnsi" w:cstheme="minorHAnsi"/>
          <w:i/>
          <w:iCs/>
          <w:color w:val="002060"/>
          <w:sz w:val="28"/>
          <w:szCs w:val="28"/>
        </w:rPr>
        <w:t xml:space="preserve"> </w:t>
      </w:r>
      <w:r w:rsidRPr="00AC1D3E">
        <w:rPr>
          <w:rFonts w:asciiTheme="minorHAnsi" w:hAnsiTheme="minorHAnsi" w:cstheme="minorHAnsi"/>
          <w:i/>
          <w:iCs/>
          <w:color w:val="002060"/>
          <w:sz w:val="28"/>
          <w:szCs w:val="28"/>
        </w:rPr>
        <w:t xml:space="preserve">Петербургский </w:t>
      </w:r>
    </w:p>
    <w:p w:rsidR="00E45ADB" w:rsidRDefault="00E45ADB" w:rsidP="00E45ADB">
      <w:pPr>
        <w:pStyle w:val="a6"/>
        <w:spacing w:line="240" w:lineRule="auto"/>
        <w:ind w:firstLine="0"/>
        <w:jc w:val="center"/>
        <w:rPr>
          <w:rFonts w:asciiTheme="minorHAnsi" w:hAnsiTheme="minorHAnsi" w:cstheme="minorHAnsi"/>
          <w:i/>
          <w:iCs/>
          <w:color w:val="002060"/>
          <w:sz w:val="28"/>
          <w:szCs w:val="28"/>
        </w:rPr>
      </w:pPr>
      <w:r w:rsidRPr="00AC1D3E">
        <w:rPr>
          <w:rFonts w:asciiTheme="minorHAnsi" w:hAnsiTheme="minorHAnsi" w:cstheme="minorHAnsi"/>
          <w:i/>
          <w:iCs/>
          <w:color w:val="002060"/>
          <w:sz w:val="28"/>
          <w:szCs w:val="28"/>
        </w:rPr>
        <w:t>Листок. — 29.11-1.12.1880, №232].</w:t>
      </w:r>
    </w:p>
    <w:p w:rsidR="00E45ADB" w:rsidRPr="00E45ADB" w:rsidRDefault="00E45ADB" w:rsidP="00E45ADB">
      <w:pPr>
        <w:pStyle w:val="a6"/>
        <w:spacing w:line="240" w:lineRule="auto"/>
        <w:ind w:firstLine="0"/>
        <w:jc w:val="center"/>
        <w:rPr>
          <w:rFonts w:asciiTheme="minorHAnsi" w:hAnsiTheme="minorHAnsi" w:cstheme="minorHAnsi"/>
          <w:i/>
          <w:iCs/>
          <w:color w:val="002060"/>
          <w:sz w:val="28"/>
          <w:szCs w:val="28"/>
        </w:rPr>
      </w:pPr>
    </w:p>
    <w:p w:rsidR="00E45ADB" w:rsidRPr="00E45ADB" w:rsidRDefault="00E45ADB" w:rsidP="00E45ADB">
      <w:pPr>
        <w:pStyle w:val="a6"/>
        <w:spacing w:before="120" w:after="120" w:line="276" w:lineRule="auto"/>
        <w:ind w:firstLine="709"/>
        <w:rPr>
          <w:rFonts w:asciiTheme="minorHAnsi" w:hAnsiTheme="minorHAnsi" w:cstheme="minorHAnsi"/>
          <w:color w:val="002060"/>
          <w:sz w:val="28"/>
          <w:szCs w:val="28"/>
        </w:rPr>
      </w:pPr>
      <w:r w:rsidRPr="00E45ADB">
        <w:rPr>
          <w:rFonts w:asciiTheme="minorHAnsi" w:hAnsiTheme="minorHAnsi" w:cstheme="minorHAnsi"/>
          <w:color w:val="002060"/>
          <w:sz w:val="28"/>
          <w:szCs w:val="28"/>
        </w:rPr>
        <w:t>Окружной надзиратель Императорского С.-Петербургского Воспитательного Дома, округа колонии, жительствующий в Лесном участке, Большая Кушелевка, 23 ноября, прислал к приставу второго стана С.-Петербургского уезда, на зависящее с его стороны распоряжение, заявление вдовы колониста Маргариты Бич. Существенная сторона того заявления заключается в следующем:</w:t>
      </w:r>
    </w:p>
    <w:p w:rsidR="00E45ADB" w:rsidRPr="00E45ADB" w:rsidRDefault="00E45ADB" w:rsidP="00E45ADB">
      <w:pPr>
        <w:spacing w:before="120" w:after="120" w:line="276" w:lineRule="auto"/>
        <w:ind w:left="0" w:right="0" w:firstLine="709"/>
        <w:jc w:val="both"/>
        <w:rPr>
          <w:rFonts w:cstheme="minorHAnsi"/>
          <w:color w:val="002060"/>
          <w:sz w:val="28"/>
          <w:szCs w:val="28"/>
        </w:rPr>
      </w:pPr>
      <w:r w:rsidRPr="00E45ADB">
        <w:rPr>
          <w:rFonts w:cstheme="minorHAnsi"/>
          <w:color w:val="002060"/>
          <w:sz w:val="28"/>
          <w:szCs w:val="28"/>
        </w:rPr>
        <w:t xml:space="preserve">19 ноября 1880 г., около 9 часов вечера, вдова колониста Маргарита Бич и колонист гражданской колонии Адам Бауер привезли на квартиру мою воспитанницу с.-петербургского воспитательного дома, Пелагею Николаеву, 17 лет от роду. При этом было сообщено, что в доме вдовы, близ дер. Ручьи, с 3 сего Ноября, замечаются странные явления. Две девушки, живущие у нее: с.-петербургская мещанка Вера Яковлева и питомица Пелагея Николаева, подвергаются различного рода </w:t>
      </w:r>
      <w:r w:rsidRPr="00E45ADB">
        <w:rPr>
          <w:rFonts w:cstheme="minorHAnsi"/>
          <w:i/>
          <w:iCs/>
          <w:color w:val="002060"/>
          <w:sz w:val="28"/>
          <w:szCs w:val="28"/>
        </w:rPr>
        <w:t>нападениям, неизвестно откуда происходящим</w:t>
      </w:r>
      <w:r w:rsidRPr="00E45ADB">
        <w:rPr>
          <w:rFonts w:cstheme="minorHAnsi"/>
          <w:color w:val="002060"/>
          <w:sz w:val="28"/>
          <w:szCs w:val="28"/>
        </w:rPr>
        <w:t xml:space="preserve">. Так, с 3-го Ноября, </w:t>
      </w:r>
      <w:r w:rsidRPr="00E45ADB">
        <w:rPr>
          <w:rFonts w:cstheme="minorHAnsi"/>
          <w:i/>
          <w:iCs/>
          <w:color w:val="002060"/>
          <w:sz w:val="28"/>
          <w:szCs w:val="28"/>
        </w:rPr>
        <w:t>почти ежедневно</w:t>
      </w:r>
      <w:r w:rsidRPr="00E45ADB">
        <w:rPr>
          <w:rFonts w:cstheme="minorHAnsi"/>
          <w:color w:val="002060"/>
          <w:sz w:val="28"/>
          <w:szCs w:val="28"/>
        </w:rPr>
        <w:t xml:space="preserve">, во время переборки картофеля, в означенных девушек со всех сторон летит картофель, который попадает им преимущественно в лицо и голову. Явление это до того сделалось обычным для девушек, что они, идя в погреб, начали покрывать свои головы корзинками, но это их не избавило от нападения. Картофель стал падать тогда на корзинки. При самом будто бы тщательном обыске погреба никого из людей не было найдено в то время в погребе, когда картофель падал на головы девушек. С 3 по 17 числа, были замечены и другого рода необъяснимые явления: по двору ли пройдут эти девушки — в них летят: поленья, вилы, скамейки, лопаты, кирпичи и другого рода хозяйственные предметы. 18 ноября упомянутые девушки пошли в коровник, чтобы вычистить свиней и убрать навоз: сделав свое дело, они начали выходить оттуда, как вдруг за ними полетели: вилы, лопата, скамейка, а Вере Яковлевой опрокинулся на голову большой ковш, которым черпали коровам пойло; коровы при этом мычали и беспокоились настолько, что вскочили даже перед ними ногами в ясли. 17 ноября, вечером, когда все в доме было убрано и рабочие легли спать, вдова Бич сидела в кухне за </w:t>
      </w:r>
      <w:r w:rsidRPr="00E45ADB">
        <w:rPr>
          <w:rFonts w:cstheme="minorHAnsi"/>
          <w:color w:val="002060"/>
          <w:sz w:val="28"/>
          <w:szCs w:val="28"/>
        </w:rPr>
        <w:lastRenderedPageBreak/>
        <w:t xml:space="preserve">столом, на котором горела лампа, и читала книгу. Вдруг раздался стук: застучали в стену, раму, по стеклам, наконец, по тому столу, за которым сидела Бич. Сверху и снизу стук походил на барабанную дробь. Наконец раздался стук под скамейками, на которых лежали вышеупомянутые две девушки, причем скамейки приподнялись и девушки должны были их оставить. 19 ноября, с раннего утра, было брошено полено из ларя, покрытого крышкою; после этого слетели две полки с посудою, а с третьей полки слетел чайник к ногам Пелагеи и разбился; также с плиты кастрюли, кофейники, кувшины, кружки, утюги, ножницы, шапки, крышка от водяной кадки; при этом большой ковш, наполненный водою, вылетел из кадки и вылил всю воду на голову Пелагеи; вскоре затем два раза в этот день вода уже без ковша подымалась из кадки и обливала Пелагею. Однажды как-то в упомянутый период времени эта девушка мыла посуду; вдруг мочалка вырывается у нее из рук и падает на руки сидевшему у плиты трехлетнему ребенку. Спустя немного времени, Пелагея переступила порог кухни, направляясь в смежную людскую комнату, как на встречу ей летит вся постель, состоящая из трех матрацев, двух одеял и двух подушек; все это стремглав полетело в Пелагею, которая от сильного удара была сбита с ног и заплакала; за этим полетели со стены висевшие на ней хомуты, седелки, возжи и рабочая одежда; все это с крюков направлялось по наклонной линии сверху вниз и падало на расстоянии более сажени. Поехали колонисты к священнику в Мурино и попросили его отслужить молебен и освятить дом; священник охотно исполнил желание просителей. Пока происходило священнодействие и священник находился в доме, все было тихо; но через полчаса по отъезде его, полетела со шкафа тяжелая швейка и упала у ног Пелагеи; затем </w:t>
      </w:r>
      <w:r w:rsidRPr="00E45ADB">
        <w:rPr>
          <w:rFonts w:cstheme="minorHAnsi"/>
          <w:i/>
          <w:iCs/>
          <w:color w:val="002060"/>
          <w:sz w:val="28"/>
          <w:szCs w:val="28"/>
        </w:rPr>
        <w:t>полетели шапки любопытных посетителей, которых в этот день, т.е. 19 ноября, собралось в д. Бич около пятнадцати человек</w:t>
      </w:r>
      <w:r w:rsidRPr="00E45ADB">
        <w:rPr>
          <w:rFonts w:cstheme="minorHAnsi"/>
          <w:color w:val="002060"/>
          <w:sz w:val="28"/>
          <w:szCs w:val="28"/>
        </w:rPr>
        <w:t xml:space="preserve">; все они видели, что шапки, падая на пол, вновь подымались и опять падали на другое место. На глазах многих сидевшая у стола кошка вдруг подымается и плашмя ударяется в спину Пелагеи; при этом кошка мяукает и ерошит шерсть. Все это будто бы проделывалось в один день с утра 19 ноября до 7 часов вечера, когда питомицу Пелагею решили увезти из дома и отправить к окружному надзирателю воспитательного дома. Как только девушка эта выехала из дома, все в нем успокоилось: ни ночью, ни на другой день до полудня (время посещения надзирателя упомянутого дома) ничего подобного не случилось. Он застал лишь страшно перепуганное семейство, </w:t>
      </w:r>
      <w:r w:rsidRPr="00E45ADB">
        <w:rPr>
          <w:rFonts w:cstheme="minorHAnsi"/>
          <w:color w:val="002060"/>
          <w:sz w:val="28"/>
          <w:szCs w:val="28"/>
        </w:rPr>
        <w:lastRenderedPageBreak/>
        <w:t xml:space="preserve">множество перемятой и перебитой посуды, полный беспорядок в хозяйстве и рассыпанный по полу песок, который тоже будто бы бросался горстями в одну и ту же девушку. По словам живущих в д. Бич, железная ступка, стоявшая в углу плиты, осталась единственной вещью, не тронутою в этот день; все остальное движимое имущество, находившееся в кухне и людской, было перекидано и перебросано. Замечено также, что кидание и бросание вещей производилось именно тогда, когда питомица Пелагея Николаева была на ногах и в движении; когда же она спокойно сидела или спала, то бросание предметов прекращалось. Несмотря на множество брошенных предметов, в течение 16 дней, в питомицу Пелагею, она не получила ни одного значительного ушиба, ни одной царапины. Кроме Пелагеи и мещанки Яковлевой, на которых преимущественно направлялись бросаемые предметы, один раз летевший жестяной кувшин попал в ногу одному из работников в д. Бич, а другой раз работник Александр Иванов приехал домой и положил на кухонный стол рукавицы; но только что он отвернулся от стола, как рукавицы поднялись и, ударившись по лицу Иванова, тут же упали на пол. Все это, по словам Бауера и всех домашних вдовы Бич, проделывалось </w:t>
      </w:r>
      <w:r w:rsidRPr="00E45ADB">
        <w:rPr>
          <w:rFonts w:cstheme="minorHAnsi"/>
          <w:i/>
          <w:iCs/>
          <w:color w:val="002060"/>
          <w:sz w:val="28"/>
          <w:szCs w:val="28"/>
        </w:rPr>
        <w:t>не ночью, не в темном пустом сарае, а днем и вечером, в жилых комнатах</w:t>
      </w:r>
      <w:r w:rsidRPr="00E45ADB">
        <w:rPr>
          <w:rFonts w:cstheme="minorHAnsi"/>
          <w:color w:val="002060"/>
          <w:sz w:val="28"/>
          <w:szCs w:val="28"/>
        </w:rPr>
        <w:t xml:space="preserve">, на глазах своих и чужих людей. </w:t>
      </w:r>
    </w:p>
    <w:p w:rsidR="00E45ADB" w:rsidRPr="00E45ADB" w:rsidRDefault="00E45ADB" w:rsidP="00E45ADB">
      <w:pPr>
        <w:pStyle w:val="a6"/>
        <w:spacing w:before="120" w:after="120" w:line="276" w:lineRule="auto"/>
        <w:ind w:firstLine="709"/>
        <w:rPr>
          <w:rFonts w:asciiTheme="minorHAnsi" w:hAnsiTheme="minorHAnsi" w:cstheme="minorHAnsi"/>
          <w:color w:val="002060"/>
          <w:sz w:val="28"/>
          <w:szCs w:val="28"/>
        </w:rPr>
      </w:pPr>
      <w:r w:rsidRPr="00E45ADB">
        <w:rPr>
          <w:rFonts w:asciiTheme="minorHAnsi" w:hAnsiTheme="minorHAnsi" w:cstheme="minorHAnsi"/>
          <w:color w:val="002060"/>
          <w:sz w:val="28"/>
          <w:szCs w:val="28"/>
        </w:rPr>
        <w:t>До разъяснения дела, окружной надзиратель отдал питомицу Пелагею Николаеву, виновницу этих чудес, в другой дом на несколько дней. Если в этом доме не произойдет ничего необычайного, то намерен опять водворить ее ко вдове Бич, так как она довольна своим местом, совершенно здорова и, по-видимому, не боится уже никаких случайностей сверхъестественного свойства.</w:t>
      </w:r>
    </w:p>
    <w:p w:rsidR="00E45ADB" w:rsidRPr="00E45ADB" w:rsidRDefault="00E45ADB" w:rsidP="00E45ADB">
      <w:pPr>
        <w:spacing w:before="120" w:after="120" w:line="276" w:lineRule="auto"/>
        <w:ind w:left="0" w:right="0" w:firstLine="709"/>
        <w:jc w:val="both"/>
        <w:rPr>
          <w:rFonts w:cstheme="minorHAnsi"/>
          <w:color w:val="002060"/>
          <w:sz w:val="28"/>
          <w:szCs w:val="28"/>
        </w:rPr>
      </w:pPr>
      <w:r w:rsidRPr="00E45ADB">
        <w:rPr>
          <w:rFonts w:cstheme="minorHAnsi"/>
          <w:color w:val="002060"/>
          <w:sz w:val="28"/>
          <w:szCs w:val="28"/>
        </w:rPr>
        <w:t xml:space="preserve">Получив такое сообщение о необъяснимых явлениях, пристав 2 стана С.-Петербургского уезда лично отправился на место, в дом вдовы колониста Маргариты Бич, где, при понятых, произвел дознание, причем поименованные им в протоколе </w:t>
      </w:r>
      <w:r w:rsidRPr="00E45ADB">
        <w:rPr>
          <w:rFonts w:cstheme="minorHAnsi"/>
          <w:i/>
          <w:iCs/>
          <w:color w:val="002060"/>
          <w:sz w:val="28"/>
          <w:szCs w:val="28"/>
        </w:rPr>
        <w:t>свидетели все подтвердили, что они были очевидцами сверхъестественных явлений</w:t>
      </w:r>
      <w:r w:rsidRPr="00E45ADB">
        <w:rPr>
          <w:rFonts w:cstheme="minorHAnsi"/>
          <w:color w:val="002060"/>
          <w:sz w:val="28"/>
          <w:szCs w:val="28"/>
        </w:rPr>
        <w:t>, имевших место в доме вдовы Бич над питомицей Пелагеей Николаевой; но сам пристав, лично бывший в означенном доме, никаких сверхъестественных явлений не видел.</w:t>
      </w:r>
    </w:p>
    <w:sectPr w:rsidR="00E45ADB" w:rsidRPr="00E45ADB" w:rsidSect="00E45ADB">
      <w:headerReference w:type="default" r:id="rId6"/>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C6" w:rsidRPr="00FB20C7" w:rsidRDefault="001035C6" w:rsidP="00E45ADB">
      <w:pPr>
        <w:spacing w:before="0" w:after="0"/>
      </w:pPr>
      <w:r>
        <w:separator/>
      </w:r>
    </w:p>
  </w:endnote>
  <w:endnote w:type="continuationSeparator" w:id="0">
    <w:p w:rsidR="001035C6" w:rsidRPr="00FB20C7" w:rsidRDefault="001035C6" w:rsidP="00E45AD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229"/>
      <w:docPartObj>
        <w:docPartGallery w:val="Page Numbers (Bottom of Page)"/>
        <w:docPartUnique/>
      </w:docPartObj>
    </w:sdtPr>
    <w:sdtContent>
      <w:p w:rsidR="00E45ADB" w:rsidRDefault="00354CE2" w:rsidP="00E45ADB">
        <w:pPr>
          <w:pStyle w:val="ac"/>
          <w:spacing w:before="240"/>
          <w:ind w:right="425"/>
          <w:jc w:val="right"/>
        </w:pPr>
        <w:r w:rsidRPr="00E45ADB">
          <w:rPr>
            <w:color w:val="002060"/>
          </w:rPr>
          <w:fldChar w:fldCharType="begin"/>
        </w:r>
        <w:r w:rsidR="00E45ADB" w:rsidRPr="00E45ADB">
          <w:rPr>
            <w:color w:val="002060"/>
          </w:rPr>
          <w:instrText xml:space="preserve"> PAGE   \* MERGEFORMAT </w:instrText>
        </w:r>
        <w:r w:rsidRPr="00E45ADB">
          <w:rPr>
            <w:color w:val="002060"/>
          </w:rPr>
          <w:fldChar w:fldCharType="separate"/>
        </w:r>
        <w:r w:rsidR="00AC1D3E">
          <w:rPr>
            <w:noProof/>
            <w:color w:val="002060"/>
          </w:rPr>
          <w:t>1</w:t>
        </w:r>
        <w:r w:rsidRPr="00E45ADB">
          <w:rPr>
            <w:color w:val="00206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C6" w:rsidRPr="00FB20C7" w:rsidRDefault="001035C6" w:rsidP="00E45ADB">
      <w:pPr>
        <w:spacing w:before="0" w:after="0"/>
      </w:pPr>
      <w:r>
        <w:separator/>
      </w:r>
    </w:p>
  </w:footnote>
  <w:footnote w:type="continuationSeparator" w:id="0">
    <w:p w:rsidR="001035C6" w:rsidRPr="00FB20C7" w:rsidRDefault="001035C6" w:rsidP="00E45AD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3E" w:rsidRDefault="00AC1D3E" w:rsidP="00AC1D3E">
    <w:pPr>
      <w:pStyle w:val="aa"/>
      <w:tabs>
        <w:tab w:val="left" w:pos="708"/>
      </w:tabs>
      <w:ind w:left="0" w:right="-1"/>
      <w:rPr>
        <w:color w:val="002060"/>
      </w:rPr>
    </w:pPr>
    <w:r>
      <w:rPr>
        <w:color w:val="002060"/>
      </w:rPr>
      <w:t>Е.П. Блаватская. Сборник статей «Терра Инкогнита». К статье</w:t>
    </w:r>
    <w:r>
      <w:rPr>
        <w:color w:val="002060"/>
      </w:rPr>
      <w:fldChar w:fldCharType="begin"/>
    </w:r>
    <w:r>
      <w:rPr>
        <w:color w:val="002060"/>
      </w:rPr>
      <w:instrText>tc "К статье"</w:instrText>
    </w:r>
    <w:r>
      <w:rPr>
        <w:color w:val="002060"/>
      </w:rPr>
      <w:fldChar w:fldCharType="end"/>
    </w:r>
    <w:r>
      <w:rPr>
        <w:color w:val="002060"/>
      </w:rPr>
      <w:t xml:space="preserve"> «</w:t>
    </w:r>
    <w:r w:rsidRPr="00AC1D3E">
      <w:rPr>
        <w:color w:val="002060"/>
      </w:rPr>
      <w:t>Человек — магнит природы</w:t>
    </w:r>
    <w:r>
      <w:rPr>
        <w:color w:val="002060"/>
      </w:rPr>
      <w:t>»</w:t>
    </w:r>
  </w:p>
  <w:p w:rsidR="00AC1D3E" w:rsidRDefault="00AC1D3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E45ADB"/>
    <w:rsid w:val="001035C6"/>
    <w:rsid w:val="00354CE2"/>
    <w:rsid w:val="006D307D"/>
    <w:rsid w:val="007C667D"/>
    <w:rsid w:val="00944E3E"/>
    <w:rsid w:val="00A05711"/>
    <w:rsid w:val="00AC1D3E"/>
    <w:rsid w:val="00E45ADB"/>
    <w:rsid w:val="00FC6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E45ADB"/>
    <w:pPr>
      <w:autoSpaceDE w:val="0"/>
      <w:autoSpaceDN w:val="0"/>
      <w:adjustRightInd w:val="0"/>
      <w:spacing w:before="0" w:after="0"/>
      <w:ind w:left="0" w:right="0"/>
    </w:pPr>
    <w:rPr>
      <w:rFonts w:ascii="TimesET" w:hAnsi="TimesET" w:cs="TimesET"/>
      <w:b/>
      <w:bCs/>
      <w:spacing w:val="200"/>
      <w:sz w:val="20"/>
      <w:szCs w:val="20"/>
    </w:rPr>
  </w:style>
  <w:style w:type="character" w:customStyle="1" w:styleId="a4">
    <w:name w:val="Подзаголовок Знак"/>
    <w:basedOn w:val="a0"/>
    <w:link w:val="a3"/>
    <w:uiPriority w:val="99"/>
    <w:rsid w:val="00E45ADB"/>
    <w:rPr>
      <w:rFonts w:ascii="TimesET" w:hAnsi="TimesET" w:cs="TimesET"/>
      <w:b/>
      <w:bCs/>
      <w:spacing w:val="200"/>
      <w:sz w:val="20"/>
      <w:szCs w:val="20"/>
    </w:rPr>
  </w:style>
  <w:style w:type="paragraph" w:customStyle="1" w:styleId="a5">
    <w:name w:val="Новая страница"/>
    <w:basedOn w:val="a6"/>
    <w:uiPriority w:val="99"/>
    <w:rsid w:val="00E45ADB"/>
    <w:pPr>
      <w:pageBreakBefore/>
    </w:pPr>
  </w:style>
  <w:style w:type="paragraph" w:customStyle="1" w:styleId="2">
    <w:name w:val="Подзаголовок 2"/>
    <w:basedOn w:val="a"/>
    <w:uiPriority w:val="99"/>
    <w:rsid w:val="00E45ADB"/>
    <w:pPr>
      <w:autoSpaceDE w:val="0"/>
      <w:autoSpaceDN w:val="0"/>
      <w:adjustRightInd w:val="0"/>
      <w:spacing w:before="0" w:after="0"/>
      <w:ind w:left="0" w:right="0"/>
    </w:pPr>
    <w:rPr>
      <w:rFonts w:ascii="TimesET" w:hAnsi="TimesET" w:cs="TimesET"/>
      <w:b/>
      <w:bCs/>
      <w:spacing w:val="200"/>
    </w:rPr>
  </w:style>
  <w:style w:type="paragraph" w:customStyle="1" w:styleId="a6">
    <w:name w:val="вступ/закл."/>
    <w:basedOn w:val="a7"/>
    <w:rsid w:val="00E45ADB"/>
    <w:pPr>
      <w:spacing w:line="230" w:lineRule="atLeast"/>
    </w:pPr>
    <w:rPr>
      <w:color w:val="auto"/>
      <w:sz w:val="18"/>
      <w:szCs w:val="18"/>
    </w:rPr>
  </w:style>
  <w:style w:type="paragraph" w:customStyle="1" w:styleId="a8">
    <w:name w:val="О (клин)"/>
    <w:basedOn w:val="a7"/>
    <w:uiPriority w:val="99"/>
    <w:rsid w:val="00E45ADB"/>
    <w:pPr>
      <w:spacing w:line="60" w:lineRule="atLeast"/>
    </w:pPr>
    <w:rPr>
      <w:color w:val="auto"/>
      <w:sz w:val="12"/>
      <w:szCs w:val="12"/>
    </w:rPr>
  </w:style>
  <w:style w:type="paragraph" w:styleId="a7">
    <w:name w:val="Body Text"/>
    <w:basedOn w:val="a"/>
    <w:link w:val="a9"/>
    <w:uiPriority w:val="99"/>
    <w:rsid w:val="00E45ADB"/>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9">
    <w:name w:val="Основной текст Знак"/>
    <w:basedOn w:val="a0"/>
    <w:link w:val="a7"/>
    <w:uiPriority w:val="99"/>
    <w:rsid w:val="00E45ADB"/>
    <w:rPr>
      <w:rFonts w:ascii="TimesET" w:hAnsi="TimesET" w:cs="TimesET"/>
      <w:color w:val="000000"/>
      <w:sz w:val="20"/>
      <w:szCs w:val="20"/>
    </w:rPr>
  </w:style>
  <w:style w:type="paragraph" w:styleId="aa">
    <w:name w:val="header"/>
    <w:basedOn w:val="a"/>
    <w:link w:val="ab"/>
    <w:uiPriority w:val="99"/>
    <w:semiHidden/>
    <w:unhideWhenUsed/>
    <w:rsid w:val="00E45ADB"/>
    <w:pPr>
      <w:tabs>
        <w:tab w:val="center" w:pos="4677"/>
        <w:tab w:val="right" w:pos="9355"/>
      </w:tabs>
      <w:spacing w:before="0" w:after="0"/>
    </w:pPr>
  </w:style>
  <w:style w:type="character" w:customStyle="1" w:styleId="ab">
    <w:name w:val="Верхний колонтитул Знак"/>
    <w:basedOn w:val="a0"/>
    <w:link w:val="aa"/>
    <w:uiPriority w:val="99"/>
    <w:semiHidden/>
    <w:rsid w:val="00E45ADB"/>
  </w:style>
  <w:style w:type="paragraph" w:styleId="ac">
    <w:name w:val="footer"/>
    <w:basedOn w:val="a"/>
    <w:link w:val="ad"/>
    <w:uiPriority w:val="99"/>
    <w:unhideWhenUsed/>
    <w:rsid w:val="00E45ADB"/>
    <w:pPr>
      <w:tabs>
        <w:tab w:val="center" w:pos="4677"/>
        <w:tab w:val="right" w:pos="9355"/>
      </w:tabs>
      <w:spacing w:before="0" w:after="0"/>
    </w:pPr>
  </w:style>
  <w:style w:type="character" w:customStyle="1" w:styleId="ad">
    <w:name w:val="Нижний колонтитул Знак"/>
    <w:basedOn w:val="a0"/>
    <w:link w:val="ac"/>
    <w:uiPriority w:val="99"/>
    <w:rsid w:val="00E45ADB"/>
  </w:style>
</w:styles>
</file>

<file path=word/webSettings.xml><?xml version="1.0" encoding="utf-8"?>
<w:webSettings xmlns:r="http://schemas.openxmlformats.org/officeDocument/2006/relationships" xmlns:w="http://schemas.openxmlformats.org/wordprocessingml/2006/main">
  <w:divs>
    <w:div w:id="18207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2012-12-09T10:50:00Z</dcterms:created>
  <dcterms:modified xsi:type="dcterms:W3CDTF">2012-12-14T17:36:00Z</dcterms:modified>
</cp:coreProperties>
</file>