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6C5" w:rsidRPr="00E43D42" w:rsidRDefault="009736C5" w:rsidP="009736C5">
      <w:pPr>
        <w:pStyle w:val="af1"/>
        <w:spacing w:before="120" w:after="120" w:line="360" w:lineRule="auto"/>
        <w:rPr>
          <w:rFonts w:asciiTheme="majorHAnsi" w:hAnsiTheme="majorHAnsi"/>
          <w:color w:val="002060"/>
          <w:spacing w:val="0"/>
          <w:sz w:val="32"/>
          <w:szCs w:val="28"/>
        </w:rPr>
      </w:pPr>
      <w:bookmarkStart w:id="0" w:name="Р22"/>
      <w:r w:rsidRPr="00E43D42">
        <w:rPr>
          <w:rFonts w:asciiTheme="majorHAnsi" w:hAnsiTheme="majorHAnsi"/>
          <w:color w:val="002060"/>
          <w:spacing w:val="0"/>
          <w:sz w:val="32"/>
          <w:szCs w:val="28"/>
        </w:rPr>
        <w:t>Приложение 1</w:t>
      </w:r>
      <w:r w:rsidRPr="00E43D42">
        <w:rPr>
          <w:rFonts w:asciiTheme="majorHAnsi" w:hAnsiTheme="majorHAnsi"/>
          <w:color w:val="002060"/>
          <w:spacing w:val="0"/>
          <w:sz w:val="32"/>
          <w:szCs w:val="28"/>
        </w:rPr>
        <w:fldChar w:fldCharType="begin"/>
      </w:r>
      <w:r w:rsidRPr="00E43D42">
        <w:rPr>
          <w:rFonts w:asciiTheme="majorHAnsi" w:hAnsiTheme="majorHAnsi" w:cs="Times New Roman"/>
          <w:color w:val="002060"/>
          <w:spacing w:val="0"/>
          <w:sz w:val="32"/>
          <w:szCs w:val="28"/>
        </w:rPr>
        <w:instrText>tc "</w:instrText>
      </w:r>
      <w:r w:rsidRPr="00E43D42">
        <w:rPr>
          <w:rFonts w:asciiTheme="majorHAnsi" w:hAnsiTheme="majorHAnsi"/>
          <w:color w:val="002060"/>
          <w:spacing w:val="0"/>
          <w:sz w:val="32"/>
          <w:szCs w:val="28"/>
        </w:rPr>
        <w:instrText>Приложение 1"</w:instrText>
      </w:r>
      <w:r w:rsidRPr="00E43D42">
        <w:rPr>
          <w:rFonts w:asciiTheme="majorHAnsi" w:hAnsiTheme="majorHAnsi"/>
          <w:color w:val="002060"/>
          <w:spacing w:val="0"/>
          <w:sz w:val="32"/>
          <w:szCs w:val="28"/>
        </w:rPr>
        <w:fldChar w:fldCharType="end"/>
      </w:r>
    </w:p>
    <w:bookmarkEnd w:id="0"/>
    <w:p w:rsidR="009736C5" w:rsidRPr="0006751C" w:rsidRDefault="009736C5" w:rsidP="009736C5">
      <w:pPr>
        <w:pStyle w:val="af1"/>
        <w:spacing w:before="120" w:after="120" w:line="360" w:lineRule="auto"/>
        <w:rPr>
          <w:rFonts w:asciiTheme="majorHAnsi" w:hAnsiTheme="majorHAnsi"/>
          <w:color w:val="002060"/>
          <w:spacing w:val="0"/>
          <w:sz w:val="36"/>
          <w:szCs w:val="28"/>
        </w:rPr>
      </w:pPr>
      <w:r w:rsidRPr="0006751C">
        <w:rPr>
          <w:rFonts w:asciiTheme="majorHAnsi" w:hAnsiTheme="majorHAnsi"/>
          <w:color w:val="002060"/>
          <w:spacing w:val="0"/>
          <w:sz w:val="36"/>
          <w:szCs w:val="28"/>
        </w:rPr>
        <w:t>ПОЯСНИТЕЛЬНАЯ ЗАМЕТКА</w:t>
      </w:r>
      <w:r w:rsidRPr="0006751C">
        <w:rPr>
          <w:rFonts w:asciiTheme="majorHAnsi" w:hAnsiTheme="majorHAnsi"/>
          <w:color w:val="002060"/>
          <w:spacing w:val="0"/>
          <w:sz w:val="36"/>
          <w:szCs w:val="28"/>
        </w:rPr>
        <w:fldChar w:fldCharType="begin"/>
      </w:r>
      <w:r w:rsidRPr="0006751C">
        <w:rPr>
          <w:rFonts w:asciiTheme="majorHAnsi" w:hAnsiTheme="majorHAnsi" w:cs="Times New Roman"/>
          <w:color w:val="002060"/>
          <w:spacing w:val="0"/>
          <w:sz w:val="36"/>
          <w:szCs w:val="28"/>
        </w:rPr>
        <w:instrText>tc "</w:instrText>
      </w:r>
      <w:r w:rsidRPr="0006751C">
        <w:rPr>
          <w:rFonts w:asciiTheme="majorHAnsi" w:hAnsiTheme="majorHAnsi"/>
          <w:color w:val="002060"/>
          <w:spacing w:val="0"/>
          <w:sz w:val="36"/>
          <w:szCs w:val="28"/>
        </w:rPr>
        <w:instrText>ПОЯСНИТЕЛЬНАЯ ЗАМЕТКА"</w:instrText>
      </w:r>
      <w:r w:rsidRPr="0006751C">
        <w:rPr>
          <w:rFonts w:asciiTheme="majorHAnsi" w:hAnsiTheme="majorHAnsi"/>
          <w:color w:val="002060"/>
          <w:spacing w:val="0"/>
          <w:sz w:val="36"/>
          <w:szCs w:val="28"/>
        </w:rPr>
        <w:fldChar w:fldCharType="end"/>
      </w:r>
    </w:p>
    <w:p w:rsidR="009736C5" w:rsidRPr="0006751C" w:rsidRDefault="009736C5" w:rsidP="009736C5">
      <w:pPr>
        <w:pStyle w:val="af5"/>
        <w:spacing w:before="120" w:after="120" w:line="360" w:lineRule="auto"/>
        <w:ind w:firstLine="0"/>
        <w:jc w:val="center"/>
        <w:rPr>
          <w:rFonts w:asciiTheme="majorHAnsi" w:hAnsiTheme="majorHAnsi"/>
          <w:color w:val="002060"/>
          <w:sz w:val="28"/>
          <w:szCs w:val="28"/>
        </w:rPr>
      </w:pPr>
      <w:r w:rsidRPr="0006751C">
        <w:rPr>
          <w:rFonts w:asciiTheme="majorHAnsi" w:hAnsiTheme="majorHAnsi"/>
          <w:i/>
          <w:iCs/>
          <w:color w:val="002060"/>
          <w:sz w:val="28"/>
          <w:szCs w:val="28"/>
        </w:rPr>
        <w:t>[Lucifer, vol. I, № 5, 1888, p. 418-421]</w:t>
      </w:r>
    </w:p>
    <w:p w:rsidR="009736C5" w:rsidRPr="0006751C" w:rsidRDefault="009736C5" w:rsidP="009736C5">
      <w:pPr>
        <w:autoSpaceDE w:val="0"/>
        <w:autoSpaceDN w:val="0"/>
        <w:adjustRightInd w:val="0"/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8"/>
        </w:rPr>
      </w:pPr>
      <w:r w:rsidRPr="0006751C">
        <w:rPr>
          <w:rFonts w:asciiTheme="majorHAnsi" w:hAnsiTheme="majorHAnsi"/>
          <w:color w:val="002060"/>
          <w:sz w:val="24"/>
          <w:szCs w:val="28"/>
        </w:rPr>
        <w:t>Я был расположен скорее примириться с ненамеренным искажением смысла моих слов, нежели утруждать себя какими-либо пояснениями, тем более что раздувание незначительных расхождений вовсе не входит в мои планы. Но один критически настроенный друг привлек мое внимание к некоторым погрешностям и очевидным противоречиям в тексте «Эзотерического характера Евангелий», о чем мне все же хотелось бы сказать несколько слов.</w:t>
      </w:r>
    </w:p>
    <w:p w:rsidR="009736C5" w:rsidRPr="0006751C" w:rsidRDefault="009736C5" w:rsidP="009736C5">
      <w:pPr>
        <w:autoSpaceDE w:val="0"/>
        <w:autoSpaceDN w:val="0"/>
        <w:adjustRightInd w:val="0"/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8"/>
        </w:rPr>
      </w:pPr>
      <w:r w:rsidRPr="0006751C">
        <w:rPr>
          <w:rFonts w:asciiTheme="majorHAnsi" w:hAnsiTheme="majorHAnsi"/>
          <w:color w:val="002060"/>
          <w:sz w:val="24"/>
          <w:szCs w:val="28"/>
        </w:rPr>
        <w:t>В сноске</w:t>
      </w:r>
      <w:r>
        <w:rPr>
          <w:rStyle w:val="a7"/>
          <w:rFonts w:asciiTheme="majorHAnsi" w:hAnsiTheme="majorHAnsi"/>
          <w:color w:val="002060"/>
          <w:sz w:val="24"/>
          <w:szCs w:val="28"/>
        </w:rPr>
        <w:footnoteReference w:id="1"/>
      </w:r>
      <w:r w:rsidRPr="0006751C">
        <w:rPr>
          <w:rFonts w:asciiTheme="majorHAnsi" w:hAnsiTheme="majorHAnsi"/>
          <w:color w:val="002060"/>
          <w:sz w:val="24"/>
          <w:szCs w:val="28"/>
        </w:rPr>
        <w:t xml:space="preserve"> автор утверждает, что «м-р Дж.Мэсси не совсем точен, когда говорит, что “...В своей гностиче</w:t>
      </w:r>
      <w:r w:rsidRPr="0006751C">
        <w:rPr>
          <w:rFonts w:asciiTheme="majorHAnsi" w:hAnsiTheme="majorHAnsi"/>
          <w:color w:val="002060"/>
          <w:sz w:val="24"/>
          <w:szCs w:val="28"/>
        </w:rPr>
        <w:softHyphen/>
        <w:t>ской форме имя Хрест, или Хрестос, обозначает</w:t>
      </w:r>
      <w:r w:rsidRPr="0006751C">
        <w:rPr>
          <w:rFonts w:asciiTheme="majorHAnsi" w:hAnsiTheme="majorHAnsi"/>
          <w:i/>
          <w:iCs/>
          <w:color w:val="002060"/>
          <w:sz w:val="24"/>
          <w:szCs w:val="28"/>
        </w:rPr>
        <w:t xml:space="preserve"> Благого Бога</w:t>
      </w:r>
      <w:r w:rsidRPr="0006751C">
        <w:rPr>
          <w:rFonts w:asciiTheme="majorHAnsi" w:hAnsiTheme="majorHAnsi"/>
          <w:color w:val="002060"/>
          <w:sz w:val="24"/>
          <w:szCs w:val="28"/>
        </w:rPr>
        <w:t>, а не человека”, поскольку обозначало оно все-таки последнего, т.е. доброго, святого человека». Но это замечание либо не адресовано лично мне как критиче</w:t>
      </w:r>
      <w:r w:rsidRPr="0006751C">
        <w:rPr>
          <w:rFonts w:asciiTheme="majorHAnsi" w:hAnsiTheme="majorHAnsi"/>
          <w:color w:val="002060"/>
          <w:sz w:val="24"/>
          <w:szCs w:val="28"/>
        </w:rPr>
        <w:softHyphen/>
        <w:t>ское, либо является следствием непонимания</w:t>
      </w:r>
      <w:r w:rsidRPr="0006751C">
        <w:rPr>
          <w:rStyle w:val="a7"/>
          <w:rFonts w:asciiTheme="majorHAnsi" w:hAnsiTheme="majorHAnsi"/>
          <w:color w:val="002060"/>
          <w:sz w:val="24"/>
          <w:szCs w:val="28"/>
        </w:rPr>
        <w:footnoteReference w:id="2"/>
      </w:r>
      <w:r w:rsidRPr="0006751C">
        <w:rPr>
          <w:rFonts w:asciiTheme="majorHAnsi" w:hAnsiTheme="majorHAnsi"/>
          <w:color w:val="002060"/>
          <w:sz w:val="24"/>
          <w:szCs w:val="28"/>
        </w:rPr>
        <w:t>. Я лишь хотел показать, что изначальный</w:t>
      </w:r>
      <w:r w:rsidRPr="0006751C">
        <w:rPr>
          <w:rFonts w:asciiTheme="majorHAnsi" w:hAnsiTheme="majorHAnsi"/>
          <w:i/>
          <w:iCs/>
          <w:color w:val="002060"/>
          <w:sz w:val="24"/>
          <w:szCs w:val="28"/>
        </w:rPr>
        <w:t xml:space="preserve"> гностический</w:t>
      </w:r>
      <w:r w:rsidRPr="0006751C">
        <w:rPr>
          <w:rFonts w:asciiTheme="majorHAnsi" w:hAnsiTheme="majorHAnsi"/>
          <w:color w:val="002060"/>
          <w:sz w:val="24"/>
          <w:szCs w:val="28"/>
        </w:rPr>
        <w:t xml:space="preserve"> Христос не был связан с какой-либо конкретной человеческой личностью, как предполагаемый Христос исторический, и что в первооснове этого имени лежит все-таки божественное, а не человеческое</w:t>
      </w:r>
      <w:r w:rsidRPr="0006751C">
        <w:rPr>
          <w:rFonts w:asciiTheme="majorHAnsi" w:hAnsiTheme="majorHAnsi"/>
          <w:i/>
          <w:iCs/>
          <w:color w:val="002060"/>
          <w:sz w:val="24"/>
          <w:szCs w:val="28"/>
        </w:rPr>
        <w:t xml:space="preserve"> начало</w:t>
      </w:r>
      <w:r w:rsidRPr="0006751C">
        <w:rPr>
          <w:rFonts w:asciiTheme="majorHAnsi" w:hAnsiTheme="majorHAnsi"/>
          <w:color w:val="002060"/>
          <w:sz w:val="24"/>
          <w:szCs w:val="28"/>
        </w:rPr>
        <w:t>. Даже из приводимых вами цитат можно заключить, что мне было хорошо известно, что это имя оказалось</w:t>
      </w:r>
      <w:r w:rsidRPr="0006751C">
        <w:rPr>
          <w:rFonts w:asciiTheme="majorHAnsi" w:hAnsiTheme="majorHAnsi"/>
          <w:i/>
          <w:iCs/>
          <w:color w:val="002060"/>
          <w:sz w:val="24"/>
          <w:szCs w:val="28"/>
        </w:rPr>
        <w:t xml:space="preserve"> впоследствии</w:t>
      </w:r>
      <w:r w:rsidRPr="0006751C">
        <w:rPr>
          <w:rFonts w:asciiTheme="majorHAnsi" w:hAnsiTheme="majorHAnsi"/>
          <w:color w:val="002060"/>
          <w:sz w:val="24"/>
          <w:szCs w:val="28"/>
        </w:rPr>
        <w:t xml:space="preserve"> перенесенным на людей «добрых», называемых Chrestoi, или Chre</w:t>
      </w:r>
      <w:r w:rsidRPr="0006751C">
        <w:rPr>
          <w:rFonts w:asciiTheme="majorHAnsi" w:hAnsiTheme="majorHAnsi"/>
          <w:color w:val="002060"/>
          <w:sz w:val="24"/>
          <w:szCs w:val="28"/>
        </w:rPr>
        <w:softHyphen/>
      </w:r>
      <w:r w:rsidRPr="0006751C">
        <w:rPr>
          <w:rFonts w:asciiTheme="majorHAnsi" w:hAnsiTheme="majorHAnsi"/>
          <w:color w:val="002060"/>
          <w:sz w:val="24"/>
          <w:szCs w:val="28"/>
        </w:rPr>
        <w:lastRenderedPageBreak/>
        <w:t>stiani. Я также никогда не говорил и не подразумевал, что «карест» — или достижение бессмертия через мумификацию —</w:t>
      </w:r>
      <w:r w:rsidRPr="0006751C">
        <w:rPr>
          <w:rFonts w:asciiTheme="majorHAnsi" w:hAnsiTheme="majorHAnsi"/>
          <w:i/>
          <w:iCs/>
          <w:color w:val="002060"/>
          <w:sz w:val="24"/>
          <w:szCs w:val="28"/>
        </w:rPr>
        <w:t xml:space="preserve"> был единственной формой Христа</w:t>
      </w:r>
      <w:r w:rsidRPr="0006751C">
        <w:rPr>
          <w:rFonts w:asciiTheme="majorHAnsi" w:hAnsiTheme="majorHAnsi"/>
          <w:color w:val="002060"/>
          <w:sz w:val="24"/>
          <w:szCs w:val="28"/>
        </w:rPr>
        <w:t>, что опять-таки подтверждается приводимыми вами цитатами. Я уже достаточно много написал о гностическом Христе, под которым подразумевалась Бессмертная Сущность в человеке — отражение или эманация божественной природы человечества, присущей обоим полам, а не только одному</w:t>
      </w:r>
      <w:r w:rsidRPr="0006751C">
        <w:rPr>
          <w:rStyle w:val="a7"/>
          <w:rFonts w:asciiTheme="majorHAnsi" w:hAnsiTheme="majorHAnsi"/>
          <w:color w:val="002060"/>
          <w:sz w:val="24"/>
          <w:szCs w:val="28"/>
        </w:rPr>
        <w:footnoteReference w:id="3"/>
      </w:r>
      <w:r w:rsidRPr="0006751C">
        <w:rPr>
          <w:rFonts w:asciiTheme="majorHAnsi" w:hAnsiTheme="majorHAnsi"/>
          <w:color w:val="002060"/>
          <w:sz w:val="24"/>
          <w:szCs w:val="28"/>
        </w:rPr>
        <w:t>. Понятно, что этот Христос никак не может быть ограничен одной человеческой личностью или одним полом. То же самое признаете и исповедуете вы, однако при этом все-таки добавляете: «И все же реальный человек (Иисус), коему был присвоен [Павлом] этот титул, — где бы и когда бы он ни жил, — несомненно, был великим Посвященным и “Сыном Бога”»</w:t>
      </w:r>
      <w:r w:rsidRPr="0006751C">
        <w:rPr>
          <w:rStyle w:val="a7"/>
          <w:rFonts w:asciiTheme="majorHAnsi" w:hAnsiTheme="majorHAnsi"/>
          <w:color w:val="002060"/>
          <w:sz w:val="24"/>
          <w:szCs w:val="28"/>
        </w:rPr>
        <w:footnoteReference w:id="4"/>
      </w:r>
      <w:r w:rsidRPr="0006751C">
        <w:rPr>
          <w:rFonts w:asciiTheme="majorHAnsi" w:hAnsiTheme="majorHAnsi"/>
          <w:color w:val="002060"/>
          <w:sz w:val="24"/>
          <w:szCs w:val="28"/>
        </w:rPr>
        <w:t>.</w:t>
      </w:r>
    </w:p>
    <w:p w:rsidR="009736C5" w:rsidRPr="0006751C" w:rsidRDefault="009736C5" w:rsidP="009736C5">
      <w:pPr>
        <w:autoSpaceDE w:val="0"/>
        <w:autoSpaceDN w:val="0"/>
        <w:adjustRightInd w:val="0"/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8"/>
        </w:rPr>
      </w:pPr>
      <w:r w:rsidRPr="0006751C">
        <w:rPr>
          <w:rFonts w:asciiTheme="majorHAnsi" w:hAnsiTheme="majorHAnsi"/>
          <w:color w:val="002060"/>
          <w:sz w:val="24"/>
          <w:szCs w:val="28"/>
        </w:rPr>
        <w:lastRenderedPageBreak/>
        <w:t>Но если Христос Павла был гностическим Христом, что вы сами признаете (с. 193), он никак не мог быть реальным человеком по имени Иисус — пусть даже ве</w:t>
      </w:r>
      <w:r w:rsidRPr="0006751C">
        <w:rPr>
          <w:rFonts w:asciiTheme="majorHAnsi" w:hAnsiTheme="majorHAnsi"/>
          <w:color w:val="002060"/>
          <w:sz w:val="24"/>
          <w:szCs w:val="28"/>
        </w:rPr>
        <w:softHyphen/>
        <w:t>ликим Посвященным, на которого мог бы ссылаться Павел.</w:t>
      </w:r>
    </w:p>
    <w:p w:rsidR="009736C5" w:rsidRPr="0006751C" w:rsidRDefault="009736C5" w:rsidP="009736C5">
      <w:pPr>
        <w:autoSpaceDE w:val="0"/>
        <w:autoSpaceDN w:val="0"/>
        <w:adjustRightInd w:val="0"/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8"/>
        </w:rPr>
      </w:pPr>
      <w:r w:rsidRPr="0006751C">
        <w:rPr>
          <w:rFonts w:asciiTheme="majorHAnsi" w:hAnsiTheme="majorHAnsi"/>
          <w:color w:val="002060"/>
          <w:sz w:val="24"/>
          <w:szCs w:val="28"/>
        </w:rPr>
        <w:t>Мне кажется, что, включая в текст своих статей фразы, подобные этим, вы тем самым отвергаете все, за что действительно стоило бы бороться, и свидетельствуете в пользу того, что никогда не было, да и не может быть доказано. Я искал Иисуса много лет — в Евангелиях и в других источниках, но так и не смог ухватить за рукав ни одного конкретного человека. О Бен Пандире мы знаем мало, но и этого достаточно, чтобы не отождествлять его с евангельским Христом. Гностический Хри</w:t>
      </w:r>
      <w:r w:rsidRPr="0006751C">
        <w:rPr>
          <w:rFonts w:asciiTheme="majorHAnsi" w:hAnsiTheme="majorHAnsi"/>
          <w:color w:val="002060"/>
          <w:sz w:val="24"/>
          <w:szCs w:val="28"/>
        </w:rPr>
        <w:softHyphen/>
        <w:t>стос мог бы соответствовать евангельскому описанию, но его невозможно отождествить ни с каким историческим Иисусом.</w:t>
      </w:r>
    </w:p>
    <w:p w:rsidR="009736C5" w:rsidRPr="0006751C" w:rsidRDefault="009736C5" w:rsidP="009736C5">
      <w:pPr>
        <w:autoSpaceDE w:val="0"/>
        <w:autoSpaceDN w:val="0"/>
        <w:adjustRightInd w:val="0"/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8"/>
        </w:rPr>
      </w:pPr>
      <w:r w:rsidRPr="0006751C">
        <w:rPr>
          <w:rFonts w:asciiTheme="majorHAnsi" w:hAnsiTheme="majorHAnsi"/>
          <w:color w:val="002060"/>
          <w:sz w:val="24"/>
          <w:szCs w:val="28"/>
        </w:rPr>
        <w:t>Для изучения истинной природы Христа или воплощения, соответствующего представлениям гностической религии (я отдаю предпочтение этому термину, а не вашему — «Религия Мудрости», поскольку первый кажется мне более определенным и понятным; но это не та религия, которая следует, в представлении</w:t>
      </w:r>
      <w:r w:rsidRPr="0006751C">
        <w:rPr>
          <w:rFonts w:asciiTheme="majorHAnsi" w:hAnsiTheme="majorHAnsi"/>
          <w:i/>
          <w:iCs/>
          <w:color w:val="002060"/>
          <w:sz w:val="24"/>
          <w:szCs w:val="28"/>
        </w:rPr>
        <w:t xml:space="preserve"> Idiotai</w:t>
      </w:r>
      <w:r w:rsidRPr="0006751C">
        <w:rPr>
          <w:rFonts w:asciiTheme="majorHAnsi" w:hAnsiTheme="majorHAnsi"/>
          <w:color w:val="002060"/>
          <w:sz w:val="24"/>
          <w:szCs w:val="28"/>
        </w:rPr>
        <w:t>, в фарватере исторического христианства!), мы обращаемся не к христианскому Евангелию.</w:t>
      </w:r>
    </w:p>
    <w:p w:rsidR="009736C5" w:rsidRPr="0006751C" w:rsidRDefault="009736C5" w:rsidP="009736C5">
      <w:pPr>
        <w:autoSpaceDE w:val="0"/>
        <w:autoSpaceDN w:val="0"/>
        <w:adjustRightInd w:val="0"/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8"/>
        </w:rPr>
      </w:pPr>
      <w:r w:rsidRPr="0006751C">
        <w:rPr>
          <w:rFonts w:asciiTheme="majorHAnsi" w:hAnsiTheme="majorHAnsi"/>
          <w:color w:val="002060"/>
          <w:sz w:val="24"/>
          <w:szCs w:val="28"/>
        </w:rPr>
        <w:t>Все это было известно в Египте более шести тысяч лет назад. Когда началось возведение монументов, в Египте существовал культ Верховного Бога Атума</w:t>
      </w:r>
      <w:r>
        <w:rPr>
          <w:rStyle w:val="a7"/>
          <w:rFonts w:asciiTheme="majorHAnsi" w:hAnsiTheme="majorHAnsi"/>
          <w:color w:val="002060"/>
          <w:sz w:val="24"/>
          <w:szCs w:val="28"/>
        </w:rPr>
        <w:footnoteReference w:id="5"/>
      </w:r>
      <w:r w:rsidRPr="0006751C">
        <w:rPr>
          <w:rFonts w:asciiTheme="majorHAnsi" w:hAnsiTheme="majorHAnsi"/>
          <w:color w:val="002060"/>
          <w:sz w:val="24"/>
          <w:szCs w:val="28"/>
        </w:rPr>
        <w:t>. Мы не знаем точно, сколько эонов назад это было, но и шести тысяч лет для нас будет вполне достаточно. Атум = Адам был божественным отцом вечной души, персонифицированной в образе его сына по имени Иу-эм-хепт (у греков —</w:t>
      </w:r>
      <w:r w:rsidRPr="0006751C">
        <w:rPr>
          <w:rFonts w:asciiTheme="majorHAnsi" w:hAnsiTheme="majorHAnsi"/>
          <w:i/>
          <w:iCs/>
          <w:color w:val="002060"/>
          <w:sz w:val="24"/>
          <w:szCs w:val="28"/>
        </w:rPr>
        <w:t xml:space="preserve"> Imothos</w:t>
      </w:r>
      <w:r w:rsidRPr="0006751C">
        <w:rPr>
          <w:rFonts w:asciiTheme="majorHAnsi" w:hAnsiTheme="majorHAnsi"/>
          <w:color w:val="002060"/>
          <w:sz w:val="24"/>
          <w:szCs w:val="28"/>
        </w:rPr>
        <w:t xml:space="preserve"> или</w:t>
      </w:r>
      <w:r w:rsidRPr="0006751C">
        <w:rPr>
          <w:rFonts w:asciiTheme="majorHAnsi" w:hAnsiTheme="majorHAnsi"/>
          <w:i/>
          <w:iCs/>
          <w:color w:val="002060"/>
          <w:sz w:val="24"/>
          <w:szCs w:val="28"/>
        </w:rPr>
        <w:t xml:space="preserve"> Aes</w:t>
      </w:r>
      <w:r w:rsidRPr="0006751C">
        <w:rPr>
          <w:rFonts w:asciiTheme="majorHAnsi" w:hAnsiTheme="majorHAnsi"/>
          <w:i/>
          <w:iCs/>
          <w:color w:val="002060"/>
          <w:sz w:val="24"/>
          <w:szCs w:val="28"/>
        </w:rPr>
        <w:softHyphen/>
        <w:t>culapius</w:t>
      </w:r>
      <w:r w:rsidRPr="0006751C">
        <w:rPr>
          <w:rFonts w:asciiTheme="majorHAnsi" w:hAnsiTheme="majorHAnsi"/>
          <w:color w:val="002060"/>
          <w:sz w:val="24"/>
          <w:szCs w:val="28"/>
        </w:rPr>
        <w:t>).</w:t>
      </w:r>
    </w:p>
    <w:p w:rsidR="009736C5" w:rsidRPr="0006751C" w:rsidRDefault="009736C5" w:rsidP="009736C5">
      <w:pPr>
        <w:autoSpaceDE w:val="0"/>
        <w:autoSpaceDN w:val="0"/>
        <w:adjustRightInd w:val="0"/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8"/>
        </w:rPr>
      </w:pPr>
      <w:r w:rsidRPr="0006751C">
        <w:rPr>
          <w:rFonts w:asciiTheme="majorHAnsi" w:hAnsiTheme="majorHAnsi"/>
          <w:color w:val="002060"/>
          <w:sz w:val="24"/>
          <w:szCs w:val="28"/>
        </w:rPr>
        <w:t>Изображение по</w:t>
      </w:r>
      <w:r w:rsidRPr="0006751C">
        <w:rPr>
          <w:rFonts w:asciiTheme="majorHAnsi" w:hAnsiTheme="majorHAnsi"/>
          <w:color w:val="002060"/>
          <w:sz w:val="24"/>
          <w:szCs w:val="28"/>
        </w:rPr>
        <w:softHyphen/>
        <w:t>следнего можно увидеть в Британ</w:t>
      </w:r>
      <w:r w:rsidRPr="0006751C">
        <w:rPr>
          <w:rFonts w:asciiTheme="majorHAnsi" w:hAnsiTheme="majorHAnsi"/>
          <w:color w:val="002060"/>
          <w:sz w:val="24"/>
          <w:szCs w:val="28"/>
        </w:rPr>
        <w:softHyphen/>
        <w:t xml:space="preserve">ском Музее. Он был вторым Атумом = Адамом и в ритуалах назывался «Вечным Словом». Во внешних проявлениях его олицетворял Солнечный Бог, каждый месяц или каждый год возрождавшийся на луне; а в человеческой природе — Христос, или Сын Бога — вечная душа, неизменно присутствующая в человеке. Но он не был ни земным </w:t>
      </w:r>
      <w:r w:rsidRPr="0006751C">
        <w:rPr>
          <w:rFonts w:asciiTheme="majorHAnsi" w:hAnsiTheme="majorHAnsi"/>
          <w:color w:val="002060"/>
          <w:sz w:val="24"/>
          <w:szCs w:val="28"/>
        </w:rPr>
        <w:lastRenderedPageBreak/>
        <w:t>человеком, ни Посвященным. Он был тем же, чем в других культах является Логос, Слово Истины или Ма-Кхеру, Будда или Христос</w:t>
      </w:r>
      <w:r w:rsidRPr="0006751C">
        <w:rPr>
          <w:rStyle w:val="a7"/>
          <w:rFonts w:asciiTheme="majorHAnsi" w:hAnsiTheme="majorHAnsi"/>
          <w:color w:val="002060"/>
          <w:sz w:val="24"/>
          <w:szCs w:val="28"/>
        </w:rPr>
        <w:footnoteReference w:id="6"/>
      </w:r>
      <w:r w:rsidRPr="0006751C">
        <w:rPr>
          <w:rFonts w:asciiTheme="majorHAnsi" w:hAnsiTheme="majorHAnsi"/>
          <w:color w:val="002060"/>
          <w:sz w:val="24"/>
          <w:szCs w:val="28"/>
        </w:rPr>
        <w:t>.</w:t>
      </w:r>
    </w:p>
    <w:p w:rsidR="009736C5" w:rsidRPr="0006751C" w:rsidRDefault="009736C5" w:rsidP="009736C5">
      <w:pPr>
        <w:autoSpaceDE w:val="0"/>
        <w:autoSpaceDN w:val="0"/>
        <w:adjustRightInd w:val="0"/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8"/>
        </w:rPr>
      </w:pPr>
      <w:r w:rsidRPr="0006751C">
        <w:rPr>
          <w:rFonts w:asciiTheme="majorHAnsi" w:hAnsiTheme="majorHAnsi"/>
          <w:color w:val="002060"/>
          <w:sz w:val="24"/>
          <w:szCs w:val="28"/>
        </w:rPr>
        <w:t>Я полностью согласен с «М.» — корреспондентом, которого вы цитируете, — и хотел бы, чтобы все наши ортодоксальные друзья воспринимали факты столь же беспристрастно. И если исторический Иисус когда-либо утверждал, что он — гностический Христос, раз и навсегда явившийся во плоти</w:t>
      </w:r>
      <w:r w:rsidRPr="0006751C">
        <w:rPr>
          <w:rStyle w:val="a7"/>
          <w:rFonts w:asciiTheme="majorHAnsi" w:hAnsiTheme="majorHAnsi"/>
          <w:color w:val="002060"/>
          <w:sz w:val="24"/>
          <w:szCs w:val="28"/>
        </w:rPr>
        <w:footnoteReference w:id="7"/>
      </w:r>
      <w:r w:rsidRPr="0006751C">
        <w:rPr>
          <w:rFonts w:asciiTheme="majorHAnsi" w:hAnsiTheme="majorHAnsi"/>
          <w:color w:val="002060"/>
          <w:sz w:val="24"/>
          <w:szCs w:val="28"/>
        </w:rPr>
        <w:t>, значит, он — величайший в истории обманщик.</w:t>
      </w:r>
    </w:p>
    <w:p w:rsidR="009736C5" w:rsidRPr="0006751C" w:rsidRDefault="009736C5" w:rsidP="009736C5">
      <w:pPr>
        <w:pStyle w:val="1"/>
        <w:pBdr>
          <w:top w:val="none" w:sz="0" w:space="0" w:color="auto"/>
          <w:between w:val="none" w:sz="0" w:space="0" w:color="auto"/>
        </w:pBdr>
        <w:spacing w:before="120" w:after="120" w:line="360" w:lineRule="auto"/>
        <w:ind w:firstLine="567"/>
        <w:rPr>
          <w:rFonts w:asciiTheme="majorHAnsi" w:hAnsiTheme="majorHAnsi"/>
          <w:color w:val="002060"/>
          <w:sz w:val="24"/>
          <w:szCs w:val="28"/>
        </w:rPr>
      </w:pPr>
      <w:r w:rsidRPr="0006751C">
        <w:rPr>
          <w:rFonts w:asciiTheme="majorHAnsi" w:hAnsiTheme="majorHAnsi"/>
          <w:color w:val="002060"/>
          <w:sz w:val="24"/>
          <w:szCs w:val="28"/>
        </w:rPr>
        <w:t>Мы должны четко определиться с тем, что мы на са</w:t>
      </w:r>
      <w:r w:rsidRPr="0006751C">
        <w:rPr>
          <w:rFonts w:asciiTheme="majorHAnsi" w:hAnsiTheme="majorHAnsi"/>
          <w:color w:val="002060"/>
          <w:sz w:val="24"/>
          <w:szCs w:val="28"/>
        </w:rPr>
        <w:softHyphen/>
        <w:t>мом деле имеем в виду, ибо в противном случае мы внесем такую путаницу в существо уже разгоревшегося конфликта, что не сумеем потом отличить лицо друга от врага в облаке пыли, которую можем сгоряча поднять в пылу сражения.</w:t>
      </w:r>
    </w:p>
    <w:p w:rsidR="009736C5" w:rsidRPr="0006751C" w:rsidRDefault="009736C5" w:rsidP="009736C5">
      <w:pPr>
        <w:autoSpaceDE w:val="0"/>
        <w:autoSpaceDN w:val="0"/>
        <w:adjustRightInd w:val="0"/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8"/>
        </w:rPr>
      </w:pPr>
      <w:r w:rsidRPr="0006751C">
        <w:rPr>
          <w:rFonts w:asciiTheme="majorHAnsi" w:hAnsiTheme="majorHAnsi"/>
          <w:color w:val="002060"/>
          <w:sz w:val="24"/>
          <w:szCs w:val="28"/>
        </w:rPr>
        <w:lastRenderedPageBreak/>
        <w:t>Я обнаружил, что историческое христианство сформировалось в результате либо подавления, либо иска</w:t>
      </w:r>
      <w:r w:rsidRPr="0006751C">
        <w:rPr>
          <w:rFonts w:asciiTheme="majorHAnsi" w:hAnsiTheme="majorHAnsi"/>
          <w:color w:val="002060"/>
          <w:sz w:val="24"/>
          <w:szCs w:val="28"/>
        </w:rPr>
        <w:softHyphen/>
        <w:t>жения всего, что было эзотерического в гностическом христианстве. И потому использовать первое для подтверждения второго — значит левой рукой заново отстраи</w:t>
      </w:r>
      <w:r w:rsidRPr="0006751C">
        <w:rPr>
          <w:rFonts w:asciiTheme="majorHAnsi" w:hAnsiTheme="majorHAnsi"/>
          <w:color w:val="002060"/>
          <w:sz w:val="24"/>
          <w:szCs w:val="28"/>
        </w:rPr>
        <w:softHyphen/>
        <w:t>вать все то, что вы разрушаете правой.</w:t>
      </w:r>
    </w:p>
    <w:p w:rsidR="009736C5" w:rsidRPr="0006751C" w:rsidRDefault="009736C5" w:rsidP="009736C5">
      <w:pPr>
        <w:autoSpaceDE w:val="0"/>
        <w:autoSpaceDN w:val="0"/>
        <w:adjustRightInd w:val="0"/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8"/>
        </w:rPr>
      </w:pPr>
      <w:r w:rsidRPr="0006751C">
        <w:rPr>
          <w:rFonts w:asciiTheme="majorHAnsi" w:hAnsiTheme="majorHAnsi"/>
          <w:color w:val="002060"/>
          <w:sz w:val="24"/>
          <w:szCs w:val="28"/>
        </w:rPr>
        <w:t>Я также получил нагоняй за то, что назвал Библию «собранием фальшивок — уже разоблаченных или таких, что вот-вот будут разоблачены». Но немного дальше автор сама придает моим словам дополнительную крепость, характеризуя это же самое писание уже как «собрание [нечестивых] фальшивок» (с. 175)</w:t>
      </w:r>
      <w:r w:rsidRPr="0006751C">
        <w:rPr>
          <w:rStyle w:val="a7"/>
          <w:rFonts w:asciiTheme="majorHAnsi" w:hAnsiTheme="majorHAnsi"/>
          <w:color w:val="002060"/>
          <w:sz w:val="24"/>
          <w:szCs w:val="28"/>
        </w:rPr>
        <w:footnoteReference w:id="8"/>
      </w:r>
      <w:r w:rsidRPr="0006751C">
        <w:rPr>
          <w:rFonts w:asciiTheme="majorHAnsi" w:hAnsiTheme="majorHAnsi"/>
          <w:color w:val="002060"/>
          <w:sz w:val="24"/>
          <w:szCs w:val="28"/>
        </w:rPr>
        <w:t>, что явно превосходит мои собственные намерения, коль скоро я считаю, что несовершенство библейских текстов является результатом вмешательства не только явного плутовства, но и простого невежества.</w:t>
      </w:r>
    </w:p>
    <w:p w:rsidR="009736C5" w:rsidRPr="0006751C" w:rsidRDefault="009736C5" w:rsidP="009736C5">
      <w:pPr>
        <w:autoSpaceDE w:val="0"/>
        <w:autoSpaceDN w:val="0"/>
        <w:adjustRightInd w:val="0"/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8"/>
        </w:rPr>
      </w:pPr>
      <w:r w:rsidRPr="0006751C">
        <w:rPr>
          <w:rFonts w:asciiTheme="majorHAnsi" w:hAnsiTheme="majorHAnsi"/>
          <w:color w:val="002060"/>
          <w:sz w:val="24"/>
          <w:szCs w:val="28"/>
        </w:rPr>
        <w:t>Все, что я хотел сказать, так это то, что ветхозаветное «Грехопадение человека» представляет собой фальсификацию мифа, ныне уже разоблаченную; а искуп</w:t>
      </w:r>
      <w:r w:rsidRPr="0006751C">
        <w:rPr>
          <w:rFonts w:asciiTheme="majorHAnsi" w:hAnsiTheme="majorHAnsi"/>
          <w:color w:val="002060"/>
          <w:sz w:val="24"/>
          <w:szCs w:val="28"/>
        </w:rPr>
        <w:softHyphen/>
        <w:t>ление первородного греха через «Посвященного» или «Сына Божьего», обещанное в Новом Завете, есть основанная на сюжете мифа фальшивка, которая также будет разоблачена.</w:t>
      </w:r>
    </w:p>
    <w:p w:rsidR="009736C5" w:rsidRPr="0006751C" w:rsidRDefault="009736C5" w:rsidP="009736C5">
      <w:pPr>
        <w:autoSpaceDE w:val="0"/>
        <w:autoSpaceDN w:val="0"/>
        <w:adjustRightInd w:val="0"/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8"/>
        </w:rPr>
      </w:pPr>
      <w:r w:rsidRPr="0006751C">
        <w:rPr>
          <w:rFonts w:asciiTheme="majorHAnsi" w:hAnsiTheme="majorHAnsi"/>
          <w:color w:val="002060"/>
          <w:sz w:val="24"/>
          <w:szCs w:val="28"/>
        </w:rPr>
        <w:t>Я вовсе не предлагаю рассматривать в том же самом ключе «Книгу Мертвых», Веды или любое другое священное писание. Всякое здание должно стоять на собственном фундаменте: передвигая его, мы рискуем развалить абсолютно все</w:t>
      </w:r>
      <w:r w:rsidRPr="0006751C">
        <w:rPr>
          <w:rStyle w:val="a7"/>
          <w:rFonts w:asciiTheme="majorHAnsi" w:hAnsiTheme="majorHAnsi"/>
          <w:color w:val="002060"/>
          <w:sz w:val="24"/>
          <w:szCs w:val="28"/>
        </w:rPr>
        <w:footnoteReference w:id="9"/>
      </w:r>
      <w:r w:rsidRPr="0006751C">
        <w:rPr>
          <w:rFonts w:asciiTheme="majorHAnsi" w:hAnsiTheme="majorHAnsi"/>
          <w:color w:val="002060"/>
          <w:sz w:val="24"/>
          <w:szCs w:val="28"/>
        </w:rPr>
        <w:t>.</w:t>
      </w:r>
    </w:p>
    <w:p w:rsidR="009736C5" w:rsidRPr="0006751C" w:rsidRDefault="009736C5" w:rsidP="009736C5">
      <w:pPr>
        <w:pStyle w:val="af0"/>
        <w:spacing w:before="120" w:after="120" w:line="360" w:lineRule="auto"/>
        <w:ind w:firstLine="567"/>
        <w:rPr>
          <w:rFonts w:asciiTheme="majorHAnsi" w:hAnsiTheme="majorHAnsi"/>
          <w:color w:val="002060"/>
          <w:sz w:val="24"/>
          <w:szCs w:val="28"/>
        </w:rPr>
      </w:pPr>
    </w:p>
    <w:p w:rsidR="009736C5" w:rsidRPr="0006751C" w:rsidRDefault="009736C5" w:rsidP="009736C5">
      <w:pPr>
        <w:autoSpaceDE w:val="0"/>
        <w:autoSpaceDN w:val="0"/>
        <w:adjustRightInd w:val="0"/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8"/>
        </w:rPr>
      </w:pPr>
      <w:r w:rsidRPr="0006751C">
        <w:rPr>
          <w:rFonts w:asciiTheme="majorHAnsi" w:hAnsiTheme="majorHAnsi"/>
          <w:color w:val="002060"/>
          <w:sz w:val="24"/>
          <w:szCs w:val="28"/>
        </w:rPr>
        <w:t>P.S. Кстати, я вижу, что адвентисты и прочие галлю</w:t>
      </w:r>
      <w:r w:rsidRPr="0006751C">
        <w:rPr>
          <w:rFonts w:asciiTheme="majorHAnsi" w:hAnsiTheme="majorHAnsi"/>
          <w:color w:val="002060"/>
          <w:sz w:val="24"/>
          <w:szCs w:val="28"/>
        </w:rPr>
        <w:softHyphen/>
        <w:t>цинирующие любители иллюзий в настоящее время весьма возбуждены чудесным исполнением пророчества и подтверждением исторического факта, которые мы сейчас наблюдаем. По их мнению, «Вифлеемская звезда» снова появилась, чтобы доказать нам истинность хри</w:t>
      </w:r>
      <w:r w:rsidRPr="0006751C">
        <w:rPr>
          <w:rFonts w:asciiTheme="majorHAnsi" w:hAnsiTheme="majorHAnsi"/>
          <w:color w:val="002060"/>
          <w:sz w:val="24"/>
          <w:szCs w:val="28"/>
        </w:rPr>
        <w:softHyphen/>
        <w:t>стианской истории. Но, как это ни печально, та звезда, которую мы видим теперь каждое утро на юго-востоке перед рассветом, это не звезда Христа и даже вовсе не звезда, поскольку это Венера в своем предрассветном восхождении. То есть Венера в виде Maleess’а или Люцифера — «Утреннего Солнца». Эта Вифлеемская звезда (а есть еще и другие — менее яркие и потому менее примечательные) обычно возвращается каждые девятнадцать месяцев или около того, когда Венера превращается в Утреннюю Звезду. Жаль, что эти чересчур легко увлекающиеся энтузиасты, знающие все о «Вифлеемской Звезде» и об исполнении пророчества, не сильны в аст</w:t>
      </w:r>
      <w:r w:rsidRPr="0006751C">
        <w:rPr>
          <w:rFonts w:asciiTheme="majorHAnsi" w:hAnsiTheme="majorHAnsi"/>
          <w:color w:val="002060"/>
          <w:sz w:val="24"/>
          <w:szCs w:val="28"/>
        </w:rPr>
        <w:softHyphen/>
        <w:t>рономии. Ведь теперь этот маленький, но досадный факт, внесенный в виде корректива в их стройные теории, доставит им немало неприятностей и надолго испортит на</w:t>
      </w:r>
      <w:r w:rsidRPr="0006751C">
        <w:rPr>
          <w:rFonts w:asciiTheme="majorHAnsi" w:hAnsiTheme="majorHAnsi"/>
          <w:color w:val="002060"/>
          <w:sz w:val="24"/>
          <w:szCs w:val="28"/>
        </w:rPr>
        <w:softHyphen/>
        <w:t>строение.</w:t>
      </w:r>
    </w:p>
    <w:p w:rsidR="009736C5" w:rsidRDefault="009736C5" w:rsidP="009736C5">
      <w:pPr>
        <w:pStyle w:val="af3"/>
        <w:spacing w:before="120" w:after="120" w:line="360" w:lineRule="auto"/>
        <w:ind w:firstLine="567"/>
      </w:pPr>
      <w:r w:rsidRPr="0006751C">
        <w:rPr>
          <w:rFonts w:asciiTheme="majorHAnsi" w:hAnsiTheme="majorHAnsi"/>
          <w:color w:val="002060"/>
          <w:sz w:val="24"/>
          <w:szCs w:val="28"/>
        </w:rPr>
        <w:t>Джеральд Мэсси</w:t>
      </w:r>
    </w:p>
    <w:sectPr w:rsidR="009736C5" w:rsidSect="00944E3E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362" w:rsidRDefault="004B0362" w:rsidP="00FC532C">
      <w:pPr>
        <w:spacing w:before="0" w:after="0"/>
      </w:pPr>
      <w:r>
        <w:separator/>
      </w:r>
    </w:p>
  </w:endnote>
  <w:endnote w:type="continuationSeparator" w:id="0">
    <w:p w:rsidR="004B0362" w:rsidRDefault="004B0362" w:rsidP="00FC532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E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106864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0"/>
      </w:rPr>
    </w:sdtEndPr>
    <w:sdtContent>
      <w:p w:rsidR="00FC532C" w:rsidRDefault="00DB0DD0" w:rsidP="00FC532C">
        <w:pPr>
          <w:pStyle w:val="ab"/>
          <w:ind w:right="283"/>
          <w:jc w:val="right"/>
        </w:pPr>
        <w:r w:rsidRPr="00FC532C">
          <w:rPr>
            <w:rFonts w:asciiTheme="majorHAnsi" w:hAnsiTheme="majorHAnsi"/>
            <w:color w:val="002060"/>
            <w:sz w:val="20"/>
          </w:rPr>
          <w:fldChar w:fldCharType="begin"/>
        </w:r>
        <w:r w:rsidR="00FC532C" w:rsidRPr="00FC532C">
          <w:rPr>
            <w:rFonts w:asciiTheme="majorHAnsi" w:hAnsiTheme="majorHAnsi"/>
            <w:color w:val="002060"/>
            <w:sz w:val="20"/>
          </w:rPr>
          <w:instrText xml:space="preserve"> PAGE   \* MERGEFORMAT </w:instrText>
        </w:r>
        <w:r w:rsidRPr="00FC532C">
          <w:rPr>
            <w:rFonts w:asciiTheme="majorHAnsi" w:hAnsiTheme="majorHAnsi"/>
            <w:color w:val="002060"/>
            <w:sz w:val="20"/>
          </w:rPr>
          <w:fldChar w:fldCharType="separate"/>
        </w:r>
        <w:r w:rsidR="00854D47">
          <w:rPr>
            <w:rFonts w:asciiTheme="majorHAnsi" w:hAnsiTheme="majorHAnsi"/>
            <w:noProof/>
            <w:color w:val="002060"/>
            <w:sz w:val="20"/>
          </w:rPr>
          <w:t>6</w:t>
        </w:r>
        <w:r w:rsidRPr="00FC532C">
          <w:rPr>
            <w:rFonts w:asciiTheme="majorHAnsi" w:hAnsiTheme="majorHAnsi"/>
            <w:color w:val="002060"/>
            <w:sz w:val="20"/>
          </w:rPr>
          <w:fldChar w:fldCharType="end"/>
        </w:r>
      </w:p>
    </w:sdtContent>
  </w:sdt>
  <w:p w:rsidR="00FC532C" w:rsidRDefault="00FC532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362" w:rsidRDefault="004B0362" w:rsidP="00FC532C">
      <w:pPr>
        <w:spacing w:before="0" w:after="0"/>
      </w:pPr>
      <w:r>
        <w:separator/>
      </w:r>
    </w:p>
  </w:footnote>
  <w:footnote w:type="continuationSeparator" w:id="0">
    <w:p w:rsidR="004B0362" w:rsidRDefault="004B0362" w:rsidP="00FC532C">
      <w:pPr>
        <w:spacing w:before="0" w:after="0"/>
      </w:pPr>
      <w:r>
        <w:continuationSeparator/>
      </w:r>
    </w:p>
  </w:footnote>
  <w:footnote w:id="1">
    <w:p w:rsidR="009736C5" w:rsidRPr="00195919" w:rsidRDefault="009736C5" w:rsidP="009736C5">
      <w:pPr>
        <w:pStyle w:val="ae"/>
        <w:spacing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  <w:r w:rsidRPr="00195919">
        <w:rPr>
          <w:rStyle w:val="a7"/>
          <w:rFonts w:asciiTheme="majorHAnsi" w:hAnsiTheme="majorHAnsi"/>
          <w:color w:val="002060"/>
          <w:sz w:val="24"/>
          <w:szCs w:val="24"/>
        </w:rPr>
        <w:footnoteRef/>
      </w:r>
      <w:r w:rsidRPr="00195919">
        <w:rPr>
          <w:rFonts w:asciiTheme="majorHAnsi" w:hAnsiTheme="majorHAnsi"/>
          <w:color w:val="002060"/>
          <w:sz w:val="24"/>
          <w:szCs w:val="24"/>
        </w:rPr>
        <w:t xml:space="preserve"> * </w:t>
      </w:r>
      <w:r w:rsidRPr="00195919">
        <w:rPr>
          <w:rFonts w:asciiTheme="majorHAnsi" w:hAnsiTheme="majorHAnsi" w:cs="TimesET"/>
          <w:color w:val="002060"/>
          <w:sz w:val="24"/>
          <w:szCs w:val="24"/>
        </w:rPr>
        <w:t>Речь идет о второй части очерка Е.П.Блаватской «Эзотерический характер Евангелий», (см.</w:t>
      </w:r>
      <w:r w:rsidRPr="00195919">
        <w:rPr>
          <w:rFonts w:asciiTheme="majorHAnsi" w:hAnsiTheme="majorHAnsi" w:cs="TimesET"/>
          <w:i/>
          <w:iCs/>
          <w:color w:val="002060"/>
          <w:sz w:val="24"/>
          <w:szCs w:val="24"/>
        </w:rPr>
        <w:t xml:space="preserve"> Е.П.Блаватская</w:t>
      </w:r>
      <w:r w:rsidRPr="00195919">
        <w:rPr>
          <w:rFonts w:asciiTheme="majorHAnsi" w:hAnsiTheme="majorHAnsi" w:cs="TimesET"/>
          <w:color w:val="002060"/>
          <w:sz w:val="24"/>
          <w:szCs w:val="24"/>
        </w:rPr>
        <w:t>, Наука жизни. — М.: Сфера, 1999. — С.182, сноска.) Далее в статье ссылки на номера страниц даны по этому изданию.</w:t>
      </w:r>
    </w:p>
  </w:footnote>
  <w:footnote w:id="2">
    <w:p w:rsidR="009736C5" w:rsidRPr="00195919" w:rsidRDefault="009736C5" w:rsidP="009736C5">
      <w:pPr>
        <w:pStyle w:val="ae"/>
        <w:spacing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  <w:r w:rsidRPr="00195919">
        <w:rPr>
          <w:rStyle w:val="a7"/>
          <w:rFonts w:asciiTheme="majorHAnsi" w:hAnsiTheme="majorHAnsi"/>
          <w:color w:val="002060"/>
          <w:sz w:val="24"/>
          <w:szCs w:val="24"/>
        </w:rPr>
        <w:footnoteRef/>
      </w:r>
      <w:r w:rsidRPr="00195919">
        <w:rPr>
          <w:rFonts w:asciiTheme="majorHAnsi" w:hAnsiTheme="majorHAnsi"/>
          <w:color w:val="002060"/>
          <w:sz w:val="24"/>
          <w:szCs w:val="24"/>
        </w:rPr>
        <w:t xml:space="preserve"> Это замечание было сделано отнюдь не в порядке «кри</w:t>
      </w:r>
      <w:r w:rsidRPr="00195919">
        <w:rPr>
          <w:rFonts w:asciiTheme="majorHAnsi" w:hAnsiTheme="majorHAnsi"/>
          <w:color w:val="002060"/>
          <w:sz w:val="24"/>
          <w:szCs w:val="24"/>
        </w:rPr>
        <w:softHyphen/>
        <w:t>тики», но просто как констатация факта, что слово «Хрестос» употреблялось в значении «добрый человек» и связывалось с «человеческим началом», а не «только с благим Божеством». И если м-р Мэсси подразумевал то же самое (на что он и указывает в своей заметке), то в его статье в «Ag</w:t>
      </w:r>
      <w:r w:rsidRPr="00195919">
        <w:rPr>
          <w:rFonts w:asciiTheme="majorHAnsi" w:hAnsiTheme="majorHAnsi"/>
          <w:color w:val="002060"/>
          <w:sz w:val="24"/>
          <w:szCs w:val="24"/>
        </w:rPr>
        <w:softHyphen/>
        <w:t>nostic Annual» эта мысль просто не прозвучала столь же явственно. И следовательно, мое замечание имеет отношение только к этой конкретной статье и не более. Я ни в коей мере не опровергаю выводы, к которым пришел м-р Мэсси, и нисколько не сомневаюсь в его компетентности в данном вопросе (относительно значения слов «Христос» и «Хрестос»). Я только хотела сказать, что в их истолковании он ограничивается всего лишь отрицанием исторического Христа и по каким-то причинам — судя по всему, достаточно веским — не затрагивает их главное эзотерическое значение в храмовой фразеологии мистерий. — Е.П.Блаватская.</w:t>
      </w:r>
    </w:p>
  </w:footnote>
  <w:footnote w:id="3">
    <w:p w:rsidR="009736C5" w:rsidRPr="00195919" w:rsidRDefault="009736C5" w:rsidP="009736C5">
      <w:pPr>
        <w:pStyle w:val="ae"/>
        <w:spacing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  <w:r w:rsidRPr="00195919">
        <w:rPr>
          <w:rStyle w:val="a7"/>
          <w:rFonts w:asciiTheme="majorHAnsi" w:hAnsiTheme="majorHAnsi"/>
          <w:color w:val="002060"/>
          <w:sz w:val="24"/>
          <w:szCs w:val="24"/>
        </w:rPr>
        <w:footnoteRef/>
      </w:r>
      <w:r w:rsidRPr="00195919">
        <w:rPr>
          <w:rFonts w:asciiTheme="majorHAnsi" w:hAnsiTheme="majorHAnsi"/>
          <w:color w:val="002060"/>
          <w:sz w:val="24"/>
          <w:szCs w:val="24"/>
        </w:rPr>
        <w:t xml:space="preserve"> Это чисто теософская доктрина, исповедуемая нами с 1875 г. — т.е. со времени основания Теософского Общества. — Е.П.Блаватская.</w:t>
      </w:r>
    </w:p>
  </w:footnote>
  <w:footnote w:id="4">
    <w:p w:rsidR="009736C5" w:rsidRPr="00195919" w:rsidRDefault="009736C5" w:rsidP="009736C5">
      <w:pPr>
        <w:pStyle w:val="ae"/>
        <w:spacing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  <w:r w:rsidRPr="00195919">
        <w:rPr>
          <w:rStyle w:val="a7"/>
          <w:rFonts w:asciiTheme="majorHAnsi" w:hAnsiTheme="majorHAnsi"/>
          <w:color w:val="002060"/>
          <w:sz w:val="24"/>
          <w:szCs w:val="24"/>
        </w:rPr>
        <w:footnoteRef/>
      </w:r>
      <w:r w:rsidRPr="00195919">
        <w:rPr>
          <w:rFonts w:asciiTheme="majorHAnsi" w:hAnsiTheme="majorHAnsi"/>
          <w:color w:val="002060"/>
          <w:sz w:val="24"/>
          <w:szCs w:val="24"/>
        </w:rPr>
        <w:t xml:space="preserve"> Боюсь, что в данном случае наш ученый корреспондент тоже не совсем верно понял те мысли, которые я изложила в анализируемой им статье. Но виновата в этом я и только я. Однако если он соблаговолит еще раз прочесть введший его в заблуждение абзац (см. с. 199), то, возможно, он поймет, в чем тут дело. В действительности я имела в виду следующее: хотя термины «Христос» и «Хрестос» являются родовыми понятиями, тот персонаж, о котором шла речь (не только в «Посланиях» Павла, но и в других источниках тоже), был великим Посвященным и «Сыном Бога». Это имя «Иисус», заключенное в предложении в круглые скобки, сделало всю фразу такой неуклюжей и неопределенной. Знал ли Павел об Иеошуа Бен Пандире (а он не мог о нем не слышать) или же нет, он никогда не стал бы применять родовое понятие к Иисусу или к любому другому</w:t>
      </w:r>
      <w:r w:rsidRPr="00195919">
        <w:rPr>
          <w:rFonts w:asciiTheme="majorHAnsi" w:hAnsiTheme="majorHAnsi"/>
          <w:i/>
          <w:iCs/>
          <w:color w:val="002060"/>
          <w:sz w:val="24"/>
          <w:szCs w:val="24"/>
        </w:rPr>
        <w:t xml:space="preserve"> историческому</w:t>
      </w:r>
      <w:r w:rsidRPr="00195919">
        <w:rPr>
          <w:rFonts w:asciiTheme="majorHAnsi" w:hAnsiTheme="majorHAnsi"/>
          <w:color w:val="002060"/>
          <w:sz w:val="24"/>
          <w:szCs w:val="24"/>
        </w:rPr>
        <w:t xml:space="preserve"> Христу. В противном случае его «Послания» не замалчивались и не отвергались бы столько времени. Фраза, предшествующая двум инкриминируемым мне [sic] заявлениям, доказывает, что я не могла подразумевать ничего такого, о чем говорит м-р Мэсси, ибо она гласит: «Истинный оккультизм обнаруживает в христианстве те же самые мистические элементы, что и в других вероисповеданиях,</w:t>
      </w:r>
      <w:r w:rsidRPr="00195919">
        <w:rPr>
          <w:rFonts w:asciiTheme="majorHAnsi" w:hAnsiTheme="majorHAnsi"/>
          <w:i/>
          <w:iCs/>
          <w:color w:val="002060"/>
          <w:sz w:val="24"/>
          <w:szCs w:val="24"/>
        </w:rPr>
        <w:t xml:space="preserve"> но решительно отрицает его догматический и исторический характер</w:t>
      </w:r>
      <w:r w:rsidRPr="00195919">
        <w:rPr>
          <w:rFonts w:asciiTheme="majorHAnsi" w:hAnsiTheme="majorHAnsi"/>
          <w:color w:val="002060"/>
          <w:sz w:val="24"/>
          <w:szCs w:val="24"/>
        </w:rPr>
        <w:t>». К тому же оба высказывания, а именно, что Иисус или Иеошуа Бен Пандира,</w:t>
      </w:r>
      <w:r w:rsidRPr="00195919">
        <w:rPr>
          <w:rFonts w:asciiTheme="majorHAnsi" w:hAnsiTheme="majorHAnsi"/>
          <w:i/>
          <w:iCs/>
          <w:color w:val="002060"/>
          <w:sz w:val="24"/>
          <w:szCs w:val="24"/>
        </w:rPr>
        <w:t xml:space="preserve"> в какое бы время он ни жил</w:t>
      </w:r>
      <w:r w:rsidRPr="00195919">
        <w:rPr>
          <w:rFonts w:asciiTheme="majorHAnsi" w:hAnsiTheme="majorHAnsi"/>
          <w:color w:val="002060"/>
          <w:sz w:val="24"/>
          <w:szCs w:val="24"/>
        </w:rPr>
        <w:t>, был великим Посвященным и «Сыном Бога», как и Аполлоний Тианский, и что Павел никогда не имел в виду ни его, ни какого бы то ни было иного живущего на земле Посвященного, но только метафизического Христоса, присутствующего в каждом мистическом гностике или посвященном язычнике, и потому</w:t>
      </w:r>
      <w:r w:rsidRPr="00195919">
        <w:rPr>
          <w:rFonts w:asciiTheme="majorHAnsi" w:hAnsiTheme="majorHAnsi"/>
          <w:i/>
          <w:iCs/>
          <w:color w:val="002060"/>
          <w:sz w:val="24"/>
          <w:szCs w:val="24"/>
        </w:rPr>
        <w:t xml:space="preserve"> персонального</w:t>
      </w:r>
      <w:r w:rsidRPr="00195919">
        <w:rPr>
          <w:rFonts w:asciiTheme="majorHAnsi" w:hAnsiTheme="majorHAnsi"/>
          <w:color w:val="002060"/>
          <w:sz w:val="24"/>
          <w:szCs w:val="24"/>
        </w:rPr>
        <w:t xml:space="preserve"> для каждого из них — не столь уж несовместимы. Человек может знать о многих великих Посвященных, но в то же время ставить свой идеал на гораздо более высокий пьедестал, нежели тот, который все они занимают в его глазах. — Е.П. Блаватская.</w:t>
      </w:r>
    </w:p>
  </w:footnote>
  <w:footnote w:id="5">
    <w:p w:rsidR="009736C5" w:rsidRPr="00195919" w:rsidRDefault="009736C5" w:rsidP="009736C5">
      <w:pPr>
        <w:pStyle w:val="ae"/>
        <w:spacing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  <w:r w:rsidRPr="00195919">
        <w:rPr>
          <w:rStyle w:val="a7"/>
          <w:rFonts w:asciiTheme="majorHAnsi" w:hAnsiTheme="majorHAnsi"/>
          <w:color w:val="002060"/>
          <w:sz w:val="24"/>
          <w:szCs w:val="24"/>
        </w:rPr>
        <w:footnoteRef/>
      </w:r>
      <w:r w:rsidRPr="00195919">
        <w:rPr>
          <w:rFonts w:asciiTheme="majorHAnsi" w:hAnsiTheme="majorHAnsi"/>
          <w:color w:val="002060"/>
          <w:sz w:val="24"/>
          <w:szCs w:val="24"/>
        </w:rPr>
        <w:t xml:space="preserve"> * </w:t>
      </w:r>
      <w:r w:rsidRPr="00195919">
        <w:rPr>
          <w:rFonts w:asciiTheme="majorHAnsi" w:hAnsiTheme="majorHAnsi" w:cs="TimesET"/>
          <w:i/>
          <w:iCs/>
          <w:color w:val="002060"/>
          <w:sz w:val="24"/>
          <w:szCs w:val="24"/>
        </w:rPr>
        <w:t>Атум</w:t>
      </w:r>
      <w:r w:rsidRPr="00195919">
        <w:rPr>
          <w:rFonts w:asciiTheme="majorHAnsi" w:hAnsiTheme="majorHAnsi" w:cs="TimesET"/>
          <w:color w:val="002060"/>
          <w:sz w:val="24"/>
          <w:szCs w:val="24"/>
        </w:rPr>
        <w:t xml:space="preserve"> — в египетской мифологии бог солнца, демиург, один из древнейших богов.</w:t>
      </w:r>
    </w:p>
  </w:footnote>
  <w:footnote w:id="6">
    <w:p w:rsidR="009736C5" w:rsidRPr="00195919" w:rsidRDefault="009736C5" w:rsidP="009736C5">
      <w:pPr>
        <w:pStyle w:val="1"/>
        <w:pBdr>
          <w:top w:val="none" w:sz="0" w:space="0" w:color="auto"/>
          <w:between w:val="none" w:sz="0" w:space="0" w:color="auto"/>
        </w:pBdr>
        <w:spacing w:line="276" w:lineRule="auto"/>
        <w:ind w:firstLine="567"/>
        <w:rPr>
          <w:rFonts w:asciiTheme="majorHAnsi" w:hAnsiTheme="majorHAnsi"/>
          <w:color w:val="002060"/>
          <w:sz w:val="24"/>
          <w:szCs w:val="24"/>
        </w:rPr>
      </w:pPr>
      <w:r w:rsidRPr="00195919">
        <w:rPr>
          <w:rStyle w:val="a7"/>
          <w:rFonts w:asciiTheme="majorHAnsi" w:hAnsiTheme="majorHAnsi"/>
          <w:color w:val="002060"/>
          <w:sz w:val="24"/>
          <w:szCs w:val="24"/>
        </w:rPr>
        <w:footnoteRef/>
      </w:r>
      <w:r w:rsidRPr="00195919">
        <w:rPr>
          <w:rFonts w:asciiTheme="majorHAnsi" w:hAnsiTheme="majorHAnsi"/>
          <w:color w:val="002060"/>
          <w:sz w:val="24"/>
          <w:szCs w:val="24"/>
        </w:rPr>
        <w:t xml:space="preserve"> В целом верное утверждение. Но оно никоим образом не опровергает</w:t>
      </w:r>
      <w:r w:rsidRPr="00195919">
        <w:rPr>
          <w:rFonts w:asciiTheme="majorHAnsi" w:hAnsiTheme="majorHAnsi"/>
          <w:i/>
          <w:iCs/>
          <w:color w:val="002060"/>
          <w:sz w:val="24"/>
          <w:szCs w:val="24"/>
        </w:rPr>
        <w:t xml:space="preserve"> мое</w:t>
      </w:r>
      <w:r w:rsidRPr="00195919">
        <w:rPr>
          <w:rFonts w:asciiTheme="majorHAnsi" w:hAnsiTheme="majorHAnsi"/>
          <w:color w:val="002060"/>
          <w:sz w:val="24"/>
          <w:szCs w:val="24"/>
        </w:rPr>
        <w:t xml:space="preserve"> собственное. Храмовые священники называли себя именами богов, которым служили; и этот факт так же хорошо известен, как и то, что египтянин становился «Озирисом» — «осирифицировался» — после смерти. И все же Озирис не был «ни человеком, ни посвященным», но существом, реальность которого вряд ли признало бы Королевское Общество материалистической науки. Однако я не вижу причин, почему «Посвященного», преуспевшего в растворении своей духовной сущности в</w:t>
      </w:r>
      <w:r w:rsidRPr="00195919">
        <w:rPr>
          <w:rFonts w:asciiTheme="majorHAnsi" w:hAnsiTheme="majorHAnsi"/>
          <w:i/>
          <w:iCs/>
          <w:color w:val="002060"/>
          <w:sz w:val="24"/>
          <w:szCs w:val="24"/>
        </w:rPr>
        <w:t xml:space="preserve"> состоя</w:t>
      </w:r>
      <w:r w:rsidRPr="00195919">
        <w:rPr>
          <w:rFonts w:asciiTheme="majorHAnsi" w:hAnsiTheme="majorHAnsi"/>
          <w:i/>
          <w:iCs/>
          <w:color w:val="002060"/>
          <w:sz w:val="24"/>
          <w:szCs w:val="24"/>
        </w:rPr>
        <w:softHyphen/>
        <w:t>нии Христоса</w:t>
      </w:r>
      <w:r w:rsidRPr="00195919">
        <w:rPr>
          <w:rFonts w:asciiTheme="majorHAnsi" w:hAnsiTheme="majorHAnsi"/>
          <w:color w:val="002060"/>
          <w:sz w:val="24"/>
          <w:szCs w:val="24"/>
        </w:rPr>
        <w:t>, не могли признать Христосом по завершении его по</w:t>
      </w:r>
      <w:r w:rsidRPr="00195919">
        <w:rPr>
          <w:rFonts w:asciiTheme="majorHAnsi" w:hAnsiTheme="majorHAnsi"/>
          <w:color w:val="002060"/>
          <w:sz w:val="24"/>
          <w:szCs w:val="24"/>
        </w:rPr>
        <w:softHyphen/>
        <w:t>следнего и наивысшего посвящения, так же как до этого его признавали</w:t>
      </w:r>
      <w:r w:rsidRPr="00195919">
        <w:rPr>
          <w:rFonts w:asciiTheme="majorHAnsi" w:hAnsiTheme="majorHAnsi"/>
          <w:i/>
          <w:iCs/>
          <w:color w:val="002060"/>
          <w:sz w:val="24"/>
          <w:szCs w:val="24"/>
        </w:rPr>
        <w:t xml:space="preserve"> Хрестосом</w:t>
      </w:r>
      <w:r w:rsidRPr="00195919">
        <w:rPr>
          <w:rFonts w:asciiTheme="majorHAnsi" w:hAnsiTheme="majorHAnsi"/>
          <w:color w:val="002060"/>
          <w:sz w:val="24"/>
          <w:szCs w:val="24"/>
        </w:rPr>
        <w:t>? Ни Плотин, ни Порфирий, ни Аполлоний не были христианами, но все же, согласно эзотерическому учению, Плотин достигал возвы</w:t>
      </w:r>
      <w:r w:rsidRPr="00195919">
        <w:rPr>
          <w:rFonts w:asciiTheme="majorHAnsi" w:hAnsiTheme="majorHAnsi"/>
          <w:color w:val="002060"/>
          <w:sz w:val="24"/>
          <w:szCs w:val="24"/>
        </w:rPr>
        <w:softHyphen/>
        <w:t>шенного состояния (становился или воссоединял себя с</w:t>
      </w:r>
      <w:r w:rsidRPr="00195919">
        <w:rPr>
          <w:rFonts w:asciiTheme="majorHAnsi" w:hAnsiTheme="majorHAnsi"/>
          <w:i/>
          <w:iCs/>
          <w:color w:val="002060"/>
          <w:sz w:val="24"/>
          <w:szCs w:val="24"/>
        </w:rPr>
        <w:t xml:space="preserve"> Хри</w:t>
      </w:r>
      <w:r w:rsidRPr="00195919">
        <w:rPr>
          <w:rFonts w:asciiTheme="majorHAnsi" w:hAnsiTheme="majorHAnsi"/>
          <w:i/>
          <w:iCs/>
          <w:color w:val="002060"/>
          <w:sz w:val="24"/>
          <w:szCs w:val="24"/>
        </w:rPr>
        <w:softHyphen/>
        <w:t>стосом</w:t>
      </w:r>
      <w:r w:rsidRPr="00195919">
        <w:rPr>
          <w:rFonts w:asciiTheme="majorHAnsi" w:hAnsiTheme="majorHAnsi"/>
          <w:color w:val="002060"/>
          <w:sz w:val="24"/>
          <w:szCs w:val="24"/>
        </w:rPr>
        <w:t>) шесть раз, Аполлоний из Тианы — четыре ра</w:t>
      </w:r>
      <w:r w:rsidRPr="00195919">
        <w:rPr>
          <w:rFonts w:asciiTheme="majorHAnsi" w:hAnsiTheme="majorHAnsi"/>
          <w:color w:val="002060"/>
          <w:sz w:val="24"/>
          <w:szCs w:val="24"/>
        </w:rPr>
        <w:softHyphen/>
        <w:t>за, а Порфирий — только однажды, когда ему было уже за шесть</w:t>
      </w:r>
      <w:r w:rsidRPr="00195919">
        <w:rPr>
          <w:rFonts w:asciiTheme="majorHAnsi" w:hAnsiTheme="majorHAnsi"/>
          <w:color w:val="002060"/>
          <w:sz w:val="24"/>
          <w:szCs w:val="24"/>
        </w:rPr>
        <w:softHyphen/>
        <w:t>десят.</w:t>
      </w:r>
    </w:p>
    <w:p w:rsidR="009736C5" w:rsidRPr="00195919" w:rsidRDefault="009736C5" w:rsidP="009736C5">
      <w:pPr>
        <w:pStyle w:val="ae"/>
        <w:spacing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  <w:r w:rsidRPr="00195919">
        <w:rPr>
          <w:rFonts w:asciiTheme="majorHAnsi" w:hAnsiTheme="majorHAnsi"/>
          <w:color w:val="002060"/>
          <w:sz w:val="24"/>
          <w:szCs w:val="24"/>
        </w:rPr>
        <w:t>Гностики называли «</w:t>
      </w:r>
      <w:r w:rsidRPr="00195919">
        <w:rPr>
          <w:rFonts w:asciiTheme="majorHAnsi" w:hAnsiTheme="majorHAnsi"/>
          <w:i/>
          <w:iCs/>
          <w:color w:val="002060"/>
          <w:sz w:val="24"/>
          <w:szCs w:val="24"/>
        </w:rPr>
        <w:t>Слово</w:t>
      </w:r>
      <w:r w:rsidRPr="00195919">
        <w:rPr>
          <w:rFonts w:asciiTheme="majorHAnsi" w:hAnsiTheme="majorHAnsi"/>
          <w:color w:val="002060"/>
          <w:sz w:val="24"/>
          <w:szCs w:val="24"/>
        </w:rPr>
        <w:t>» «Абраксасом»* и «Христосом», не проводя никаких различий между двумя последними понятиями; и как бы мы сами ни называли его — Ма-Кхеру, или Христос, или Абраксас, — оно останется тем же, чем было всегда. То мистическое состояние, которое придает нашей внутренней сущности импульс, направляющий «душу к ее источнику и центру, вечному добру» (согласно учению Плотина), и превращает человека в бога, Христос, или проявление неведомого, имеет отношение прежде всего к теософии, так как оно связано с храмовыми мистериями и учениями неоплатоников. — Е.П.Блаватская.</w:t>
      </w:r>
    </w:p>
    <w:p w:rsidR="009736C5" w:rsidRPr="00195919" w:rsidRDefault="009736C5" w:rsidP="009736C5">
      <w:pPr>
        <w:pStyle w:val="ae"/>
        <w:spacing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  <w:r w:rsidRPr="00195919">
        <w:rPr>
          <w:rFonts w:asciiTheme="majorHAnsi" w:hAnsiTheme="majorHAnsi"/>
          <w:color w:val="002060"/>
          <w:sz w:val="24"/>
          <w:szCs w:val="24"/>
        </w:rPr>
        <w:t xml:space="preserve">* </w:t>
      </w:r>
      <w:r w:rsidRPr="00195919">
        <w:rPr>
          <w:rFonts w:asciiTheme="majorHAnsi" w:hAnsiTheme="majorHAnsi" w:cs="TimesET"/>
          <w:i/>
          <w:iCs/>
          <w:color w:val="002060"/>
          <w:sz w:val="24"/>
          <w:szCs w:val="24"/>
        </w:rPr>
        <w:t>Абраксас</w:t>
      </w:r>
      <w:r w:rsidRPr="00195919">
        <w:rPr>
          <w:rFonts w:asciiTheme="majorHAnsi" w:hAnsiTheme="majorHAnsi" w:cs="TimesET"/>
          <w:color w:val="002060"/>
          <w:sz w:val="24"/>
          <w:szCs w:val="24"/>
        </w:rPr>
        <w:t xml:space="preserve"> (гност.) — мистические слова, про</w:t>
      </w:r>
      <w:r w:rsidRPr="00195919">
        <w:rPr>
          <w:rFonts w:asciiTheme="majorHAnsi" w:hAnsiTheme="majorHAnsi" w:cs="TimesET"/>
          <w:color w:val="002060"/>
          <w:sz w:val="24"/>
          <w:szCs w:val="24"/>
        </w:rPr>
        <w:softHyphen/>
        <w:t>исхождение которых можно проследить вплоть до Василида, пифагорейца из Александрии, 90 г. н.э. Он употребляет Абраксас для обозначения Божества, наивысшего из семи, имеющего 365 добродетелей.</w:t>
      </w:r>
    </w:p>
  </w:footnote>
  <w:footnote w:id="7">
    <w:p w:rsidR="009736C5" w:rsidRPr="00195919" w:rsidRDefault="009736C5" w:rsidP="009736C5">
      <w:pPr>
        <w:pStyle w:val="ae"/>
        <w:spacing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  <w:r w:rsidRPr="00195919">
        <w:rPr>
          <w:rStyle w:val="a7"/>
          <w:rFonts w:asciiTheme="majorHAnsi" w:hAnsiTheme="majorHAnsi"/>
          <w:color w:val="002060"/>
          <w:sz w:val="24"/>
          <w:szCs w:val="24"/>
        </w:rPr>
        <w:footnoteRef/>
      </w:r>
      <w:r w:rsidRPr="00195919">
        <w:rPr>
          <w:rFonts w:asciiTheme="majorHAnsi" w:hAnsiTheme="majorHAnsi"/>
          <w:color w:val="002060"/>
          <w:sz w:val="24"/>
          <w:szCs w:val="24"/>
        </w:rPr>
        <w:t xml:space="preserve"> Если говорить «Христос стал плотью», то это даже ху</w:t>
      </w:r>
      <w:r w:rsidRPr="00195919">
        <w:rPr>
          <w:rFonts w:asciiTheme="majorHAnsi" w:hAnsiTheme="majorHAnsi"/>
          <w:color w:val="002060"/>
          <w:sz w:val="24"/>
          <w:szCs w:val="24"/>
        </w:rPr>
        <w:softHyphen/>
        <w:t>же, чем обман, ибо это абсурд. Но если живущий во плоти человек временно восходит в состояние Христа, то это, хотя и оккультный, но вполне допустимый факт. — Е.П.Блаватская.</w:t>
      </w:r>
    </w:p>
  </w:footnote>
  <w:footnote w:id="8">
    <w:p w:rsidR="009736C5" w:rsidRPr="00195919" w:rsidRDefault="009736C5" w:rsidP="009736C5">
      <w:pPr>
        <w:pStyle w:val="ae"/>
        <w:spacing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  <w:r w:rsidRPr="00195919">
        <w:rPr>
          <w:rStyle w:val="a7"/>
          <w:rFonts w:asciiTheme="majorHAnsi" w:hAnsiTheme="majorHAnsi"/>
          <w:color w:val="002060"/>
          <w:sz w:val="24"/>
          <w:szCs w:val="24"/>
        </w:rPr>
        <w:footnoteRef/>
      </w:r>
      <w:r w:rsidRPr="00195919">
        <w:rPr>
          <w:rFonts w:asciiTheme="majorHAnsi" w:hAnsiTheme="majorHAnsi"/>
          <w:color w:val="002060"/>
          <w:sz w:val="24"/>
          <w:szCs w:val="24"/>
        </w:rPr>
        <w:t xml:space="preserve"> Именно так, если библейский текст был изначально написан исключительно для буквального, дословного восприятия и не более того. Но коль скоро я согласна с м-ром Мэсси в том, что историческое христианство основано на подавлении и, главным образом,</w:t>
      </w:r>
      <w:r w:rsidRPr="00195919">
        <w:rPr>
          <w:rFonts w:asciiTheme="majorHAnsi" w:hAnsiTheme="majorHAnsi"/>
          <w:i/>
          <w:iCs/>
          <w:color w:val="002060"/>
          <w:sz w:val="24"/>
          <w:szCs w:val="24"/>
        </w:rPr>
        <w:t xml:space="preserve"> искажении</w:t>
      </w:r>
      <w:r w:rsidRPr="00195919">
        <w:rPr>
          <w:rFonts w:asciiTheme="majorHAnsi" w:hAnsiTheme="majorHAnsi"/>
          <w:color w:val="002060"/>
          <w:sz w:val="24"/>
          <w:szCs w:val="24"/>
        </w:rPr>
        <w:t xml:space="preserve"> всего, что было эзотерического в гностицизме, то в чем же тогда состоит суть наших разногласий, и есть ли они вообще? Однако искажение эзотерических фактов в Евангелиях осуществлялось не настолько последовательно, чтобы истинный оккультист не мог разглядеть между строк подлинные евангельские сюжеты. — Е.П.Блаватская.</w:t>
      </w:r>
    </w:p>
  </w:footnote>
  <w:footnote w:id="9">
    <w:p w:rsidR="009736C5" w:rsidRPr="00195919" w:rsidRDefault="009736C5" w:rsidP="009736C5">
      <w:pPr>
        <w:pStyle w:val="ae"/>
        <w:spacing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  <w:r w:rsidRPr="00195919">
        <w:rPr>
          <w:rStyle w:val="a7"/>
          <w:rFonts w:asciiTheme="majorHAnsi" w:hAnsiTheme="majorHAnsi"/>
          <w:color w:val="002060"/>
          <w:sz w:val="24"/>
          <w:szCs w:val="24"/>
        </w:rPr>
        <w:footnoteRef/>
      </w:r>
      <w:r w:rsidRPr="00195919">
        <w:rPr>
          <w:rFonts w:asciiTheme="majorHAnsi" w:hAnsiTheme="majorHAnsi"/>
          <w:color w:val="002060"/>
          <w:sz w:val="24"/>
          <w:szCs w:val="24"/>
        </w:rPr>
        <w:t xml:space="preserve"> Если м-р Мэсси любезно согласится повременить с критикой этих утверждений до тех пор, пока не выйдет в свет заключительная часть «Эзотерического характера Евангелий», то он, возможно, убедится в том, что наши мнения в данном вопросе расходятся не так уж значительно, как это ему, вероятно, представляется. Разумеется, то, что мой критик — египтолог и, следовательно, противник арийской теории, строящий свои выводы исключительно на основе документов, подлинность которых всеми признана, а я сама — теософ, принадлежащий к определенной школе ок</w:t>
      </w:r>
      <w:r w:rsidRPr="00195919">
        <w:rPr>
          <w:rFonts w:asciiTheme="majorHAnsi" w:hAnsiTheme="majorHAnsi"/>
          <w:color w:val="002060"/>
          <w:sz w:val="24"/>
          <w:szCs w:val="24"/>
        </w:rPr>
        <w:softHyphen/>
        <w:t>культизма, и потому черпаю свои аргументы из источников, которые он, безусловно, отвергает (т.е. из эзотерических учений), абсолютное единство взглядов по всем, без исключения, вопросам между нами невозможно. Но проблема в данном случае состоит не в том, был ли на самом деле</w:t>
      </w:r>
      <w:r w:rsidRPr="00195919">
        <w:rPr>
          <w:rFonts w:asciiTheme="majorHAnsi" w:hAnsiTheme="majorHAnsi"/>
          <w:i/>
          <w:iCs/>
          <w:color w:val="002060"/>
          <w:sz w:val="24"/>
          <w:szCs w:val="24"/>
        </w:rPr>
        <w:t xml:space="preserve"> исторический</w:t>
      </w:r>
      <w:r w:rsidRPr="00195919">
        <w:rPr>
          <w:rFonts w:asciiTheme="majorHAnsi" w:hAnsiTheme="majorHAnsi"/>
          <w:color w:val="002060"/>
          <w:sz w:val="24"/>
          <w:szCs w:val="24"/>
        </w:rPr>
        <w:t xml:space="preserve"> Христос, или Иисус, живший между 1 и 33 годами н.э., или же его не было, но только в том, были ли Евангелия гностиков (например Марциона и ему подобных) искажены со временем христианами и следовательно основаны ли эзотерические аллегории на реальных фактах, или же их следует признать бессмысленными баснями? Я согласна с первым утверждением и считаю, что многие аллегории могут быть объяснены с помощью эзотерических учений. — Е.П.Блаватская.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32C" w:rsidRPr="00854D47" w:rsidRDefault="00FC532C" w:rsidP="00FC532C">
    <w:pPr>
      <w:pStyle w:val="a9"/>
      <w:tabs>
        <w:tab w:val="clear" w:pos="4677"/>
        <w:tab w:val="clear" w:pos="9355"/>
      </w:tabs>
      <w:ind w:left="0" w:right="-1"/>
      <w:rPr>
        <w:color w:val="95A9DB"/>
      </w:rPr>
    </w:pPr>
    <w:r w:rsidRPr="00854D47">
      <w:rPr>
        <w:color w:val="95A9DB"/>
      </w:rPr>
      <w:t>Е.П. Блаватская. Сборник статей «Что есть Истина?». «</w:t>
    </w:r>
    <w:r w:rsidR="009736C5" w:rsidRPr="00854D47">
      <w:rPr>
        <w:color w:val="95A9DB"/>
      </w:rPr>
      <w:t>Приложение 1. Пояснительная заметка</w:t>
    </w:r>
    <w:r w:rsidRPr="00854D47">
      <w:rPr>
        <w:color w:val="95A9DB"/>
      </w:rPr>
      <w:t>»</w:t>
    </w:r>
  </w:p>
  <w:p w:rsidR="00FC532C" w:rsidRDefault="00FC532C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32C"/>
    <w:rsid w:val="000036BD"/>
    <w:rsid w:val="000F26E9"/>
    <w:rsid w:val="003036CB"/>
    <w:rsid w:val="00375EDD"/>
    <w:rsid w:val="004B0362"/>
    <w:rsid w:val="00580B59"/>
    <w:rsid w:val="007323EB"/>
    <w:rsid w:val="00773AA4"/>
    <w:rsid w:val="00854D47"/>
    <w:rsid w:val="00920D2E"/>
    <w:rsid w:val="00944E3E"/>
    <w:rsid w:val="009736C5"/>
    <w:rsid w:val="00BA6A35"/>
    <w:rsid w:val="00C1708A"/>
    <w:rsid w:val="00C5580B"/>
    <w:rsid w:val="00CE1258"/>
    <w:rsid w:val="00D473E8"/>
    <w:rsid w:val="00DB0DD0"/>
    <w:rsid w:val="00FC5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720" w:after="480"/>
        <w:ind w:left="720" w:right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25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2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плотный"/>
    <w:basedOn w:val="a4"/>
    <w:next w:val="a4"/>
    <w:rsid w:val="00FC532C"/>
    <w:pPr>
      <w:autoSpaceDE w:val="0"/>
      <w:autoSpaceDN w:val="0"/>
      <w:adjustRightInd w:val="0"/>
      <w:spacing w:before="0" w:after="0"/>
      <w:ind w:left="0" w:right="0" w:firstLine="283"/>
      <w:jc w:val="both"/>
    </w:pPr>
    <w:rPr>
      <w:rFonts w:ascii="TimesET" w:hAnsi="TimesET" w:cs="TimesET"/>
      <w:sz w:val="20"/>
      <w:szCs w:val="20"/>
    </w:rPr>
  </w:style>
  <w:style w:type="paragraph" w:customStyle="1" w:styleId="a5">
    <w:name w:val="Заголовок"/>
    <w:basedOn w:val="a4"/>
    <w:uiPriority w:val="99"/>
    <w:rsid w:val="00FC532C"/>
    <w:pPr>
      <w:autoSpaceDE w:val="0"/>
      <w:autoSpaceDN w:val="0"/>
      <w:adjustRightInd w:val="0"/>
      <w:spacing w:before="0" w:after="0"/>
      <w:ind w:left="0" w:right="0" w:firstLine="1"/>
    </w:pPr>
    <w:rPr>
      <w:rFonts w:ascii="TimesET" w:hAnsi="TimesET" w:cs="TimesET"/>
      <w:b/>
      <w:bCs/>
      <w:spacing w:val="200"/>
    </w:rPr>
  </w:style>
  <w:style w:type="paragraph" w:styleId="a6">
    <w:name w:val="Block Text"/>
    <w:basedOn w:val="a4"/>
    <w:uiPriority w:val="99"/>
    <w:rsid w:val="00FC532C"/>
    <w:pPr>
      <w:autoSpaceDE w:val="0"/>
      <w:autoSpaceDN w:val="0"/>
      <w:adjustRightInd w:val="0"/>
      <w:spacing w:before="0" w:after="0"/>
      <w:ind w:left="0" w:right="0" w:firstLine="283"/>
      <w:jc w:val="both"/>
    </w:pPr>
    <w:rPr>
      <w:rFonts w:ascii="TimesET" w:hAnsi="TimesET" w:cs="TimesET"/>
      <w:sz w:val="18"/>
      <w:szCs w:val="18"/>
    </w:rPr>
  </w:style>
  <w:style w:type="paragraph" w:customStyle="1" w:styleId="2">
    <w:name w:val="Прим.2"/>
    <w:basedOn w:val="a"/>
    <w:next w:val="a"/>
    <w:uiPriority w:val="99"/>
    <w:rsid w:val="00FC532C"/>
    <w:pPr>
      <w:autoSpaceDE w:val="0"/>
      <w:autoSpaceDN w:val="0"/>
      <w:adjustRightInd w:val="0"/>
      <w:spacing w:before="0" w:after="0"/>
      <w:ind w:left="454" w:right="0" w:hanging="454"/>
      <w:jc w:val="both"/>
    </w:pPr>
    <w:rPr>
      <w:rFonts w:ascii="TimesET" w:hAnsi="TimesET" w:cs="TimesET"/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FC532C"/>
    <w:rPr>
      <w:vertAlign w:val="superscript"/>
    </w:rPr>
  </w:style>
  <w:style w:type="paragraph" w:styleId="a4">
    <w:name w:val="Body Text"/>
    <w:basedOn w:val="a"/>
    <w:link w:val="a8"/>
    <w:uiPriority w:val="99"/>
    <w:semiHidden/>
    <w:unhideWhenUsed/>
    <w:rsid w:val="00FC532C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semiHidden/>
    <w:rsid w:val="00FC532C"/>
  </w:style>
  <w:style w:type="paragraph" w:styleId="a9">
    <w:name w:val="header"/>
    <w:basedOn w:val="a"/>
    <w:link w:val="aa"/>
    <w:uiPriority w:val="99"/>
    <w:semiHidden/>
    <w:unhideWhenUsed/>
    <w:rsid w:val="00FC532C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C532C"/>
  </w:style>
  <w:style w:type="paragraph" w:styleId="ab">
    <w:name w:val="footer"/>
    <w:basedOn w:val="a"/>
    <w:link w:val="ac"/>
    <w:uiPriority w:val="99"/>
    <w:unhideWhenUsed/>
    <w:rsid w:val="00FC532C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rsid w:val="00FC532C"/>
  </w:style>
  <w:style w:type="paragraph" w:styleId="ad">
    <w:name w:val="Normal (Web)"/>
    <w:basedOn w:val="a"/>
    <w:rsid w:val="00BA6A35"/>
    <w:pPr>
      <w:suppressAutoHyphens/>
      <w:spacing w:before="96" w:after="48"/>
      <w:jc w:val="both"/>
    </w:pPr>
    <w:rPr>
      <w:rFonts w:ascii="Times New Roman" w:eastAsia="Times New Roman" w:hAnsi="Times New Roman" w:cs="Times New Roman"/>
      <w:sz w:val="29"/>
      <w:szCs w:val="29"/>
      <w:lang w:eastAsia="ar-SA"/>
    </w:rPr>
  </w:style>
  <w:style w:type="paragraph" w:styleId="ae">
    <w:name w:val="footnote text"/>
    <w:basedOn w:val="a"/>
    <w:link w:val="af"/>
    <w:uiPriority w:val="99"/>
    <w:unhideWhenUsed/>
    <w:rsid w:val="00BA6A35"/>
    <w:pPr>
      <w:spacing w:before="0" w:after="0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BA6A35"/>
    <w:rPr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CE125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0">
    <w:name w:val="О (клин)"/>
    <w:basedOn w:val="a4"/>
    <w:uiPriority w:val="99"/>
    <w:rsid w:val="009736C5"/>
    <w:pPr>
      <w:autoSpaceDE w:val="0"/>
      <w:autoSpaceDN w:val="0"/>
      <w:adjustRightInd w:val="0"/>
      <w:spacing w:before="0" w:after="0" w:line="60" w:lineRule="atLeast"/>
      <w:ind w:left="0" w:right="0" w:firstLine="283"/>
      <w:jc w:val="both"/>
    </w:pPr>
    <w:rPr>
      <w:rFonts w:ascii="TimesET" w:hAnsi="TimesET" w:cs="TimesET"/>
      <w:sz w:val="12"/>
      <w:szCs w:val="12"/>
    </w:rPr>
  </w:style>
  <w:style w:type="paragraph" w:styleId="af1">
    <w:name w:val="Subtitle"/>
    <w:basedOn w:val="a5"/>
    <w:next w:val="a"/>
    <w:link w:val="af2"/>
    <w:uiPriority w:val="11"/>
    <w:qFormat/>
    <w:rsid w:val="009736C5"/>
    <w:pPr>
      <w:ind w:firstLine="0"/>
    </w:pPr>
    <w:rPr>
      <w:sz w:val="20"/>
      <w:szCs w:val="20"/>
    </w:rPr>
  </w:style>
  <w:style w:type="character" w:customStyle="1" w:styleId="af2">
    <w:name w:val="Подзаголовок Знак"/>
    <w:basedOn w:val="a0"/>
    <w:link w:val="af1"/>
    <w:uiPriority w:val="11"/>
    <w:rsid w:val="009736C5"/>
    <w:rPr>
      <w:rFonts w:ascii="TimesET" w:hAnsi="TimesET" w:cs="TimesET"/>
      <w:b/>
      <w:bCs/>
      <w:spacing w:val="200"/>
      <w:sz w:val="20"/>
      <w:szCs w:val="20"/>
    </w:rPr>
  </w:style>
  <w:style w:type="paragraph" w:styleId="af3">
    <w:name w:val="Signature"/>
    <w:basedOn w:val="a4"/>
    <w:link w:val="af4"/>
    <w:uiPriority w:val="99"/>
    <w:rsid w:val="009736C5"/>
    <w:pPr>
      <w:autoSpaceDE w:val="0"/>
      <w:autoSpaceDN w:val="0"/>
      <w:adjustRightInd w:val="0"/>
      <w:spacing w:before="0" w:after="0"/>
      <w:ind w:left="0" w:right="0"/>
      <w:jc w:val="right"/>
    </w:pPr>
    <w:rPr>
      <w:rFonts w:ascii="TimesET" w:hAnsi="TimesET" w:cs="TimesET"/>
      <w:i/>
      <w:iCs/>
      <w:sz w:val="18"/>
      <w:szCs w:val="18"/>
    </w:rPr>
  </w:style>
  <w:style w:type="character" w:customStyle="1" w:styleId="af4">
    <w:name w:val="Подпись Знак"/>
    <w:basedOn w:val="a0"/>
    <w:link w:val="af3"/>
    <w:uiPriority w:val="99"/>
    <w:rsid w:val="009736C5"/>
    <w:rPr>
      <w:rFonts w:ascii="TimesET" w:hAnsi="TimesET" w:cs="TimesET"/>
      <w:i/>
      <w:iCs/>
      <w:sz w:val="18"/>
      <w:szCs w:val="18"/>
    </w:rPr>
  </w:style>
  <w:style w:type="paragraph" w:customStyle="1" w:styleId="1">
    <w:name w:val="Сноска 1Н"/>
    <w:basedOn w:val="a"/>
    <w:rsid w:val="009736C5"/>
    <w:pPr>
      <w:pBdr>
        <w:top w:val="single" w:sz="6" w:space="0" w:color="auto"/>
        <w:between w:val="single" w:sz="6" w:space="6" w:color="auto"/>
      </w:pBdr>
      <w:autoSpaceDE w:val="0"/>
      <w:autoSpaceDN w:val="0"/>
      <w:adjustRightInd w:val="0"/>
      <w:spacing w:before="0" w:after="0" w:line="196" w:lineRule="atLeast"/>
      <w:ind w:left="0" w:right="0" w:firstLine="283"/>
      <w:jc w:val="both"/>
    </w:pPr>
    <w:rPr>
      <w:rFonts w:ascii="TimesET" w:hAnsi="TimesET" w:cs="TimesET"/>
      <w:sz w:val="17"/>
      <w:szCs w:val="17"/>
    </w:rPr>
  </w:style>
  <w:style w:type="paragraph" w:customStyle="1" w:styleId="af5">
    <w:name w:val="вступ/закл."/>
    <w:basedOn w:val="a4"/>
    <w:uiPriority w:val="99"/>
    <w:rsid w:val="009736C5"/>
    <w:pPr>
      <w:autoSpaceDE w:val="0"/>
      <w:autoSpaceDN w:val="0"/>
      <w:adjustRightInd w:val="0"/>
      <w:spacing w:before="0" w:after="0" w:line="228" w:lineRule="atLeast"/>
      <w:ind w:left="0" w:right="0" w:firstLine="283"/>
      <w:jc w:val="both"/>
    </w:pPr>
    <w:rPr>
      <w:rFonts w:ascii="TimesET" w:hAnsi="TimesET" w:cs="TimesE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1038</Words>
  <Characters>6145</Characters>
  <Application>Microsoft Office Word</Application>
  <DocSecurity>0</DocSecurity>
  <Lines>107</Lines>
  <Paragraphs>21</Paragraphs>
  <ScaleCrop>false</ScaleCrop>
  <Company/>
  <LinksUpToDate>false</LinksUpToDate>
  <CharactersWithSpaces>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Святослав</dc:creator>
  <cp:lastModifiedBy>Святослав</cp:lastModifiedBy>
  <cp:revision>3</cp:revision>
  <cp:lastPrinted>2013-01-03T22:59:00Z</cp:lastPrinted>
  <dcterms:created xsi:type="dcterms:W3CDTF">2013-01-03T22:58:00Z</dcterms:created>
  <dcterms:modified xsi:type="dcterms:W3CDTF">2013-01-03T23:05:00Z</dcterms:modified>
</cp:coreProperties>
</file>